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Izenburua"/>
        <w:pBdr>
          <w:bottom w:val="nil"/>
        </w:pBdr>
        <w:shd w:val="clear" w:color="auto" w:fill="auto"/>
        <w:rPr>
          <w:sz w:val="20"/>
          <w:lang w:val="es-ES" w:eastAsia="es-ES"/>
        </w:rPr>
      </w:pPr>
      <w:r>
        <w:rPr>
          <w:sz w:val="20"/>
          <w:lang w:val="es-ES" w:eastAsia="es-ES"/>
        </w:rPr>
      </w:r>
    </w:p>
    <w:p>
      <w:pPr>
        <w:pStyle w:val="Normal"/>
        <w:rPr/>
      </w:pPr>
      <w:r>
        <w:rPr>
          <w:rFonts w:eastAsia="Arial"/>
          <w:b/>
        </w:rPr>
        <w:t xml:space="preserve">  </w:t>
      </w:r>
    </w:p>
    <w:p>
      <w:pPr>
        <w:pStyle w:val="Izenburua"/>
        <w:shd w:val="clear" w:fill="E5E5E5"/>
        <w:jc w:val="center"/>
        <w:rPr/>
      </w:pPr>
      <w:r>
        <w:rPr>
          <w:rFonts w:eastAsia="Arial"/>
        </w:rPr>
        <w:t xml:space="preserve">     </w:t>
      </w:r>
      <w:r>
        <w:rPr/>
        <w:t>20</w:t>
      </w:r>
      <w:r>
        <w:rPr>
          <w:rFonts w:cs="Arial"/>
          <w:b/>
          <w:sz w:val="24"/>
          <w:lang w:val="es-ES_tradnl" w:eastAsia="zh-CN"/>
        </w:rPr>
        <w:t>22</w:t>
      </w:r>
      <w:r>
        <w:rPr/>
        <w:t>/202</w:t>
      </w:r>
      <w:r>
        <w:rPr>
          <w:rFonts w:cs="Arial"/>
          <w:b/>
          <w:sz w:val="24"/>
          <w:lang w:val="es-ES_tradnl" w:eastAsia="zh-CN"/>
        </w:rPr>
        <w:t>3</w:t>
      </w:r>
      <w:r>
        <w:rPr/>
        <w:t xml:space="preserve"> Ikasturte aurreko matematikako ikastaroa</w:t>
      </w:r>
    </w:p>
    <w:p>
      <w:pPr>
        <w:pStyle w:val="Normal"/>
        <w:pBdr>
          <w:top w:val="single" w:sz="8" w:space="1" w:color="000000"/>
        </w:pBdr>
        <w:shd w:val="clear" w:color="auto" w:fill="E5E5E5"/>
        <w:jc w:val="center"/>
        <w:rPr>
          <w:b w:val="false"/>
          <w:b w:val="false"/>
          <w:bCs w:val="false"/>
        </w:rPr>
      </w:pPr>
      <w:r>
        <w:rPr>
          <w:b w:val="false"/>
          <w:bCs w:val="false"/>
          <w:sz w:val="24"/>
        </w:rPr>
        <w:t>FORMACION DE MATEMATICAS PREVIA AL CURSO 20</w:t>
      </w:r>
      <w:r>
        <w:rPr>
          <w:rFonts w:cs="Arial"/>
          <w:b w:val="false"/>
          <w:bCs w:val="false"/>
          <w:sz w:val="24"/>
          <w:lang w:val="es-ES_tradnl" w:eastAsia="zh-CN"/>
        </w:rPr>
        <w:t>22</w:t>
      </w:r>
      <w:r>
        <w:rPr>
          <w:b w:val="false"/>
          <w:bCs w:val="false"/>
          <w:sz w:val="24"/>
        </w:rPr>
        <w:t>/202</w:t>
      </w:r>
      <w:r>
        <w:rPr>
          <w:rFonts w:cs="Arial"/>
          <w:b w:val="false"/>
          <w:bCs w:val="false"/>
          <w:sz w:val="24"/>
          <w:lang w:val="es-ES_tradnl" w:eastAsia="zh-CN"/>
        </w:rPr>
        <w:t>3</w:t>
      </w:r>
    </w:p>
    <w:p>
      <w:pPr>
        <w:pStyle w:val="Normal"/>
        <w:rPr>
          <w:b/>
          <w:b/>
        </w:rPr>
      </w:pPr>
      <w:r>
        <w:rPr>
          <w:b/>
        </w:rPr>
      </w:r>
    </w:p>
    <w:p>
      <w:pPr>
        <w:pStyle w:val="Normal"/>
        <w:pBdr>
          <w:top w:val="single" w:sz="4" w:space="1" w:color="000000"/>
          <w:left w:val="single" w:sz="4" w:space="1" w:color="000000"/>
          <w:bottom w:val="single" w:sz="4" w:space="1" w:color="000000"/>
          <w:right w:val="single" w:sz="4" w:space="0" w:color="000000"/>
        </w:pBdr>
        <w:jc w:val="center"/>
        <w:rPr/>
      </w:pPr>
      <w:r>
        <w:rPr>
          <w:b/>
          <w:sz w:val="22"/>
        </w:rPr>
        <w:t>INFORMAZIO OROKORRA</w:t>
      </w:r>
      <w:r>
        <w:rPr>
          <w:sz w:val="22"/>
        </w:rPr>
        <w:t xml:space="preserve">  /  INFORMACIÓN GENERAL</w:t>
      </w:r>
    </w:p>
    <w:p>
      <w:pPr>
        <w:pStyle w:val="Normal"/>
        <w:rPr/>
      </w:pPr>
      <w:r>
        <w:rPr/>
      </w:r>
    </w:p>
    <w:tbl>
      <w:tblPr>
        <w:tblW w:w="9875" w:type="dxa"/>
        <w:jc w:val="left"/>
        <w:tblInd w:w="-84" w:type="dxa"/>
        <w:tblLayout w:type="fixed"/>
        <w:tblCellMar>
          <w:top w:w="0" w:type="dxa"/>
          <w:left w:w="70" w:type="dxa"/>
          <w:bottom w:w="0" w:type="dxa"/>
          <w:right w:w="70" w:type="dxa"/>
        </w:tblCellMar>
        <w:tblLook w:firstRow="0" w:noVBand="0" w:lastRow="0" w:firstColumn="0" w:lastColumn="0" w:noHBand="0" w:val="0000"/>
      </w:tblPr>
      <w:tblGrid>
        <w:gridCol w:w="2910"/>
        <w:gridCol w:w="3040"/>
        <w:gridCol w:w="3925"/>
      </w:tblGrid>
      <w:tr>
        <w:trPr/>
        <w:tc>
          <w:tcPr>
            <w:tcW w:w="2910"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pPr>
            <w:r>
              <w:rPr>
                <w:b/>
                <w:sz w:val="18"/>
              </w:rPr>
              <w:t>DATA</w:t>
            </w:r>
            <w:r>
              <w:rPr>
                <w:sz w:val="18"/>
              </w:rPr>
              <w:t xml:space="preserve"> </w:t>
            </w:r>
          </w:p>
          <w:p>
            <w:pPr>
              <w:pStyle w:val="Normal"/>
              <w:widowControl w:val="false"/>
              <w:spacing w:before="0" w:after="120"/>
              <w:rPr/>
            </w:pPr>
            <w:r>
              <w:rPr>
                <w:sz w:val="18"/>
              </w:rPr>
              <w:t>FECHA</w:t>
            </w:r>
          </w:p>
        </w:tc>
        <w:tc>
          <w:tcPr>
            <w:tcW w:w="696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Goiburukoa"/>
              <w:widowControl w:val="false"/>
              <w:tabs>
                <w:tab w:val="clear" w:pos="4252"/>
                <w:tab w:val="clear" w:pos="8504"/>
              </w:tabs>
              <w:snapToGrid w:val="false"/>
              <w:rPr/>
            </w:pPr>
            <w:r>
              <w:rPr>
                <w:b/>
              </w:rPr>
              <w:t>20</w:t>
            </w:r>
            <w:r>
              <w:rPr>
                <w:rFonts w:cs="Arial"/>
                <w:b/>
                <w:lang w:val="es-ES_tradnl" w:eastAsia="zh-CN"/>
              </w:rPr>
              <w:t>22</w:t>
            </w:r>
            <w:r>
              <w:rPr>
                <w:b/>
              </w:rPr>
              <w:t>/04/</w:t>
            </w:r>
            <w:r>
              <w:rPr>
                <w:rFonts w:cs="Arial"/>
                <w:b/>
                <w:lang w:val="es-ES_tradnl" w:eastAsia="zh-CN"/>
              </w:rPr>
              <w:t>06</w:t>
            </w:r>
            <w:r>
              <w:rPr>
                <w:b/>
              </w:rPr>
              <w:t xml:space="preserve"> – 20</w:t>
            </w:r>
            <w:r>
              <w:rPr>
                <w:rFonts w:cs="Arial"/>
                <w:b/>
                <w:lang w:val="es-ES_tradnl" w:eastAsia="zh-CN"/>
              </w:rPr>
              <w:t>22</w:t>
            </w:r>
            <w:r>
              <w:rPr>
                <w:b/>
              </w:rPr>
              <w:t>/06/</w:t>
            </w:r>
            <w:r>
              <w:rPr>
                <w:rFonts w:cs="Arial"/>
                <w:b/>
                <w:lang w:val="es-ES_tradnl" w:eastAsia="zh-CN"/>
              </w:rPr>
              <w:t>15</w:t>
            </w:r>
            <w:r>
              <w:rPr>
                <w:b/>
              </w:rPr>
              <w:t xml:space="preserve"> asteazkenetan</w:t>
            </w:r>
          </w:p>
          <w:p>
            <w:pPr>
              <w:pStyle w:val="Goiburukoa"/>
              <w:widowControl w:val="false"/>
              <w:tabs>
                <w:tab w:val="clear" w:pos="4252"/>
                <w:tab w:val="clear" w:pos="8504"/>
              </w:tabs>
              <w:rPr/>
            </w:pPr>
            <w:r>
              <w:rPr/>
              <w:t>06/04/2022 – 15/06/2022 los miércoles</w:t>
            </w:r>
          </w:p>
        </w:tc>
      </w:tr>
      <w:tr>
        <w:trPr/>
        <w:tc>
          <w:tcPr>
            <w:tcW w:w="2910" w:type="dxa"/>
            <w:tcBorders>
              <w:left w:val="single" w:sz="4" w:space="0" w:color="000000"/>
              <w:bottom w:val="single" w:sz="4" w:space="0" w:color="000000"/>
            </w:tcBorders>
            <w:shd w:color="auto" w:fill="auto" w:val="clear"/>
          </w:tcPr>
          <w:p>
            <w:pPr>
              <w:pStyle w:val="Normal"/>
              <w:widowControl w:val="false"/>
              <w:snapToGrid w:val="false"/>
              <w:rPr/>
            </w:pPr>
            <w:r>
              <w:rPr>
                <w:b/>
                <w:sz w:val="18"/>
              </w:rPr>
              <w:t>ORDUTEGIA</w:t>
            </w:r>
          </w:p>
          <w:p>
            <w:pPr>
              <w:pStyle w:val="Normal"/>
              <w:widowControl w:val="false"/>
              <w:spacing w:before="0" w:after="120"/>
              <w:rPr/>
            </w:pPr>
            <w:r>
              <w:rPr>
                <w:sz w:val="18"/>
              </w:rPr>
              <w:t>HORARIO</w:t>
            </w:r>
          </w:p>
        </w:tc>
        <w:tc>
          <w:tcPr>
            <w:tcW w:w="6965" w:type="dxa"/>
            <w:gridSpan w:val="2"/>
            <w:tcBorders>
              <w:left w:val="single" w:sz="4" w:space="0" w:color="000000"/>
              <w:bottom w:val="single" w:sz="4" w:space="0" w:color="000000"/>
              <w:right w:val="single" w:sz="4" w:space="0" w:color="000000"/>
            </w:tcBorders>
            <w:shd w:color="auto" w:fill="auto" w:val="clear"/>
          </w:tcPr>
          <w:p>
            <w:pPr>
              <w:pStyle w:val="Normal"/>
              <w:widowControl w:val="false"/>
              <w:snapToGrid w:val="false"/>
              <w:rPr/>
            </w:pPr>
            <w:r>
              <w:rPr/>
              <w:t>18:00 – 20:00</w:t>
            </w:r>
          </w:p>
        </w:tc>
      </w:tr>
      <w:tr>
        <w:trPr/>
        <w:tc>
          <w:tcPr>
            <w:tcW w:w="2910" w:type="dxa"/>
            <w:tcBorders>
              <w:left w:val="single" w:sz="4" w:space="0" w:color="000000"/>
              <w:bottom w:val="single" w:sz="4" w:space="0" w:color="000000"/>
            </w:tcBorders>
            <w:shd w:color="auto" w:fill="auto" w:val="clear"/>
          </w:tcPr>
          <w:p>
            <w:pPr>
              <w:pStyle w:val="Normal"/>
              <w:widowControl w:val="false"/>
              <w:snapToGrid w:val="false"/>
              <w:rPr/>
            </w:pPr>
            <w:r>
              <w:rPr>
                <w:b/>
                <w:sz w:val="18"/>
              </w:rPr>
              <w:t>TOKIA</w:t>
            </w:r>
          </w:p>
          <w:p>
            <w:pPr>
              <w:pStyle w:val="Normal"/>
              <w:widowControl w:val="false"/>
              <w:spacing w:before="0" w:after="120"/>
              <w:rPr/>
            </w:pPr>
            <w:r>
              <w:rPr>
                <w:sz w:val="18"/>
              </w:rPr>
              <w:t>LUGAR</w:t>
            </w:r>
          </w:p>
        </w:tc>
        <w:tc>
          <w:tcPr>
            <w:tcW w:w="6965" w:type="dxa"/>
            <w:gridSpan w:val="2"/>
            <w:tcBorders>
              <w:left w:val="single" w:sz="4" w:space="0" w:color="000000"/>
              <w:bottom w:val="single" w:sz="4" w:space="0" w:color="000000"/>
              <w:right w:val="single" w:sz="4" w:space="0" w:color="000000"/>
            </w:tcBorders>
            <w:shd w:color="auto" w:fill="auto" w:val="clear"/>
          </w:tcPr>
          <w:p>
            <w:pPr>
              <w:pStyle w:val="Normal"/>
              <w:widowControl w:val="false"/>
              <w:snapToGrid w:val="false"/>
              <w:rPr/>
            </w:pPr>
            <w:r>
              <w:rPr/>
              <w:t>ON LINE</w:t>
            </w:r>
          </w:p>
        </w:tc>
      </w:tr>
      <w:tr>
        <w:trPr>
          <w:cantSplit w:val="true"/>
        </w:trPr>
        <w:tc>
          <w:tcPr>
            <w:tcW w:w="2910" w:type="dxa"/>
            <w:tcBorders>
              <w:left w:val="single" w:sz="4" w:space="0" w:color="000000"/>
              <w:bottom w:val="single" w:sz="4" w:space="0" w:color="000000"/>
            </w:tcBorders>
            <w:shd w:color="auto" w:fill="auto" w:val="clear"/>
          </w:tcPr>
          <w:p>
            <w:pPr>
              <w:pStyle w:val="Normal"/>
              <w:widowControl w:val="false"/>
              <w:snapToGrid w:val="false"/>
              <w:rPr/>
            </w:pPr>
            <w:r>
              <w:rPr>
                <w:b/>
                <w:sz w:val="18"/>
              </w:rPr>
              <w:t>EDUKIA</w:t>
            </w:r>
          </w:p>
          <w:p>
            <w:pPr>
              <w:pStyle w:val="Normal"/>
              <w:widowControl w:val="false"/>
              <w:rPr/>
            </w:pPr>
            <w:r>
              <w:rPr>
                <w:sz w:val="18"/>
              </w:rPr>
              <w:t>TEMARIO</w:t>
            </w:r>
          </w:p>
        </w:tc>
        <w:tc>
          <w:tcPr>
            <w:tcW w:w="3040" w:type="dxa"/>
            <w:tcBorders>
              <w:left w:val="single" w:sz="4" w:space="0" w:color="000000"/>
              <w:bottom w:val="single" w:sz="4" w:space="0" w:color="000000"/>
            </w:tcBorders>
            <w:shd w:color="auto" w:fill="auto" w:val="clear"/>
          </w:tcPr>
          <w:p>
            <w:pPr>
              <w:pStyle w:val="Normal"/>
              <w:widowControl w:val="false"/>
              <w:snapToGrid w:val="false"/>
              <w:rPr/>
            </w:pPr>
            <w:r>
              <w:rPr>
                <w:b/>
              </w:rPr>
              <w:t>Integralak</w:t>
            </w:r>
          </w:p>
          <w:p>
            <w:pPr>
              <w:pStyle w:val="Normal"/>
              <w:widowControl w:val="false"/>
              <w:rPr/>
            </w:pPr>
            <w:r>
              <w:rPr/>
              <w:t>Integrales</w:t>
            </w:r>
          </w:p>
          <w:p>
            <w:pPr>
              <w:pStyle w:val="Normal"/>
              <w:widowControl w:val="false"/>
              <w:rPr/>
            </w:pPr>
            <w:r>
              <w:rPr>
                <w:b/>
              </w:rPr>
              <w:t>Deribatuak</w:t>
            </w:r>
          </w:p>
          <w:p>
            <w:pPr>
              <w:pStyle w:val="Normal"/>
              <w:widowControl w:val="false"/>
              <w:rPr/>
            </w:pPr>
            <w:r>
              <w:rPr/>
              <w:t>Derivadas</w:t>
            </w:r>
          </w:p>
          <w:p>
            <w:pPr>
              <w:pStyle w:val="Normal"/>
              <w:widowControl w:val="false"/>
              <w:rPr/>
            </w:pPr>
            <w:r>
              <w:rPr>
                <w:b/>
              </w:rPr>
              <w:t>Ordezkaritasuna</w:t>
            </w:r>
          </w:p>
          <w:p>
            <w:pPr>
              <w:pStyle w:val="Normal"/>
              <w:widowControl w:val="false"/>
              <w:rPr/>
            </w:pPr>
            <w:r>
              <w:rPr/>
              <w:t>Representación de funciones</w:t>
            </w:r>
          </w:p>
          <w:p>
            <w:pPr>
              <w:pStyle w:val="Normal"/>
              <w:widowControl w:val="false"/>
              <w:rPr/>
            </w:pPr>
            <w:r>
              <w:rPr>
                <w:b/>
              </w:rPr>
              <w:t>Zenbaki konplexuak</w:t>
            </w:r>
          </w:p>
          <w:p>
            <w:pPr>
              <w:pStyle w:val="Normal"/>
              <w:widowControl w:val="false"/>
              <w:rPr/>
            </w:pPr>
            <w:r>
              <w:rPr/>
              <w:t>Números complejos</w:t>
            </w:r>
          </w:p>
          <w:p>
            <w:pPr>
              <w:pStyle w:val="Normal"/>
              <w:widowControl w:val="false"/>
              <w:rPr/>
            </w:pPr>
            <w:r>
              <w:rPr>
                <w:b/>
              </w:rPr>
              <w:t>Matrizeak eta determinanteak</w:t>
            </w:r>
          </w:p>
          <w:p>
            <w:pPr>
              <w:pStyle w:val="Normal"/>
              <w:widowControl w:val="false"/>
              <w:rPr/>
            </w:pPr>
            <w:r>
              <w:rPr/>
              <w:t>Matrices y determinantes</w:t>
            </w:r>
          </w:p>
          <w:p>
            <w:pPr>
              <w:pStyle w:val="Normal"/>
              <w:widowControl w:val="false"/>
              <w:rPr/>
            </w:pPr>
            <w:r>
              <w:rPr>
                <w:b/>
              </w:rPr>
              <w:t>Ekuazioen ebazpena</w:t>
            </w:r>
          </w:p>
          <w:p>
            <w:pPr>
              <w:pStyle w:val="Normal"/>
              <w:widowControl w:val="false"/>
              <w:rPr/>
            </w:pPr>
            <w:r>
              <w:rPr/>
              <w:t>Resolución de ecuaciones</w:t>
            </w:r>
          </w:p>
        </w:tc>
        <w:tc>
          <w:tcPr>
            <w:tcW w:w="3925"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rPr/>
            </w:pPr>
            <w:r>
              <w:rPr>
                <w:b/>
              </w:rPr>
              <w:t>Trigonometria</w:t>
            </w:r>
          </w:p>
          <w:p>
            <w:pPr>
              <w:pStyle w:val="Normal"/>
              <w:widowControl w:val="false"/>
              <w:rPr/>
            </w:pPr>
            <w:r>
              <w:rPr/>
              <w:t>Trigonometría</w:t>
            </w:r>
          </w:p>
          <w:p>
            <w:pPr>
              <w:pStyle w:val="Normal"/>
              <w:widowControl w:val="false"/>
              <w:rPr/>
            </w:pPr>
            <w:r>
              <w:rPr>
                <w:b/>
              </w:rPr>
              <w:t>Kalkulu bektoriala</w:t>
            </w:r>
          </w:p>
          <w:p>
            <w:pPr>
              <w:pStyle w:val="Normal"/>
              <w:widowControl w:val="false"/>
              <w:rPr/>
            </w:pPr>
            <w:r>
              <w:rPr/>
              <w:t>Cálculo vectorial</w:t>
            </w:r>
          </w:p>
          <w:p>
            <w:pPr>
              <w:pStyle w:val="Normal"/>
              <w:widowControl w:val="false"/>
              <w:rPr/>
            </w:pPr>
            <w:r>
              <w:rPr>
                <w:b/>
              </w:rPr>
              <w:t>Limiteak</w:t>
            </w:r>
          </w:p>
          <w:p>
            <w:pPr>
              <w:pStyle w:val="Normal"/>
              <w:widowControl w:val="false"/>
              <w:rPr/>
            </w:pPr>
            <w:r>
              <w:rPr/>
              <w:t>Límites</w:t>
            </w:r>
          </w:p>
          <w:p>
            <w:pPr>
              <w:pStyle w:val="Normal"/>
              <w:widowControl w:val="false"/>
              <w:rPr/>
            </w:pPr>
            <w:r>
              <w:rPr>
                <w:b/>
              </w:rPr>
              <w:t>Zuzenaren ekuazioa planoan</w:t>
            </w:r>
          </w:p>
          <w:p>
            <w:pPr>
              <w:pStyle w:val="Normal"/>
              <w:widowControl w:val="false"/>
              <w:rPr/>
            </w:pPr>
            <w:r>
              <w:rPr/>
              <w:t>Ecuación de la recta en el plano</w:t>
            </w:r>
          </w:p>
          <w:p>
            <w:pPr>
              <w:pStyle w:val="Normal"/>
              <w:widowControl w:val="false"/>
              <w:rPr/>
            </w:pPr>
            <w:r>
              <w:rPr>
                <w:b/>
              </w:rPr>
              <w:t>Zirkunferentziaren ekuazioa planoan</w:t>
            </w:r>
          </w:p>
          <w:p>
            <w:pPr>
              <w:pStyle w:val="Normal"/>
              <w:widowControl w:val="false"/>
              <w:rPr/>
            </w:pPr>
            <w:r>
              <w:rPr/>
              <w:t>Ecuación de la circunferencia en el plano</w:t>
            </w:r>
          </w:p>
        </w:tc>
      </w:tr>
      <w:tr>
        <w:trPr/>
        <w:tc>
          <w:tcPr>
            <w:tcW w:w="2910" w:type="dxa"/>
            <w:tcBorders>
              <w:left w:val="single" w:sz="4" w:space="0" w:color="000000"/>
              <w:bottom w:val="single" w:sz="4" w:space="0" w:color="000000"/>
            </w:tcBorders>
            <w:shd w:color="auto" w:fill="auto" w:val="clear"/>
          </w:tcPr>
          <w:p>
            <w:pPr>
              <w:pStyle w:val="Normal"/>
              <w:widowControl w:val="false"/>
              <w:snapToGrid w:val="false"/>
              <w:rPr/>
            </w:pPr>
            <w:r>
              <w:rPr>
                <w:b/>
                <w:sz w:val="18"/>
              </w:rPr>
              <w:t>KOSTUA</w:t>
            </w:r>
          </w:p>
          <w:p>
            <w:pPr>
              <w:pStyle w:val="Normal"/>
              <w:widowControl w:val="false"/>
              <w:rPr/>
            </w:pPr>
            <w:r>
              <w:rPr>
                <w:sz w:val="18"/>
              </w:rPr>
              <w:t>COSTE</w:t>
            </w:r>
          </w:p>
        </w:tc>
        <w:tc>
          <w:tcPr>
            <w:tcW w:w="6965" w:type="dxa"/>
            <w:gridSpan w:val="2"/>
            <w:tcBorders>
              <w:left w:val="single" w:sz="4" w:space="0" w:color="000000"/>
              <w:bottom w:val="single" w:sz="4" w:space="0" w:color="000000"/>
              <w:right w:val="single" w:sz="4" w:space="0" w:color="000000"/>
            </w:tcBorders>
            <w:shd w:color="auto" w:fill="auto" w:val="clear"/>
          </w:tcPr>
          <w:p>
            <w:pPr>
              <w:pStyle w:val="Normal"/>
              <w:widowControl w:val="false"/>
              <w:snapToGrid w:val="false"/>
              <w:rPr/>
            </w:pPr>
            <w:r>
              <w:rPr>
                <w:b/>
              </w:rPr>
              <w:t>50 € (</w:t>
            </w:r>
            <w:r>
              <w:rPr>
                <w:rStyle w:val="Enfasia"/>
                <w:b/>
                <w:i w:val="false"/>
              </w:rPr>
              <w:t>berre</w:t>
            </w:r>
            <w:r>
              <w:rPr>
                <w:rStyle w:val="Enfasia"/>
                <w:b/>
              </w:rPr>
              <w:t>zkuratuko dira matrikula egitean)</w:t>
            </w:r>
          </w:p>
          <w:p>
            <w:pPr>
              <w:pStyle w:val="Goiburukoa"/>
              <w:widowControl w:val="false"/>
              <w:tabs>
                <w:tab w:val="clear" w:pos="4252"/>
                <w:tab w:val="clear" w:pos="8504"/>
              </w:tabs>
              <w:rPr/>
            </w:pPr>
            <w:r>
              <w:rPr/>
              <w:t>50 € (recuperables al formalizar la matrícula)</w:t>
            </w:r>
          </w:p>
          <w:p>
            <w:pPr>
              <w:pStyle w:val="Testugorputza"/>
              <w:widowControl w:val="false"/>
              <w:rPr/>
            </w:pPr>
            <w:r>
              <w:rPr/>
              <w:t xml:space="preserve">KUTXABANK, nº cta/cte.:ES73 2095.5214.98.1061494034. </w:t>
            </w:r>
          </w:p>
        </w:tc>
      </w:tr>
      <w:tr>
        <w:trPr>
          <w:trHeight w:val="388" w:hRule="atLeast"/>
        </w:trPr>
        <w:tc>
          <w:tcPr>
            <w:tcW w:w="2910" w:type="dxa"/>
            <w:tcBorders>
              <w:left w:val="single" w:sz="4" w:space="0" w:color="000000"/>
              <w:bottom w:val="single" w:sz="4" w:space="0" w:color="000000"/>
            </w:tcBorders>
            <w:shd w:color="auto" w:fill="auto" w:val="clear"/>
          </w:tcPr>
          <w:p>
            <w:pPr>
              <w:pStyle w:val="Normal"/>
              <w:widowControl w:val="false"/>
              <w:snapToGrid w:val="false"/>
              <w:rPr/>
            </w:pPr>
            <w:r>
              <w:rPr>
                <w:b/>
                <w:sz w:val="18"/>
              </w:rPr>
              <w:t>APUNTATZEKO EPEA</w:t>
            </w:r>
          </w:p>
          <w:p>
            <w:pPr>
              <w:pStyle w:val="Normal"/>
              <w:widowControl w:val="false"/>
              <w:rPr/>
            </w:pPr>
            <w:r>
              <w:rPr>
                <w:sz w:val="18"/>
              </w:rPr>
              <w:t>PLAZO INSCRIPCION</w:t>
            </w:r>
          </w:p>
        </w:tc>
        <w:tc>
          <w:tcPr>
            <w:tcW w:w="6965" w:type="dxa"/>
            <w:gridSpan w:val="2"/>
            <w:tcBorders>
              <w:left w:val="single" w:sz="4" w:space="0" w:color="000000"/>
              <w:bottom w:val="single" w:sz="4" w:space="0" w:color="000000"/>
              <w:right w:val="single" w:sz="4" w:space="0" w:color="000000"/>
            </w:tcBorders>
            <w:shd w:color="auto" w:fill="auto" w:val="clear"/>
          </w:tcPr>
          <w:p>
            <w:pPr>
              <w:pStyle w:val="Normal"/>
              <w:widowControl w:val="false"/>
              <w:snapToGrid w:val="false"/>
              <w:rPr/>
            </w:pPr>
            <w:r>
              <w:rPr>
                <w:b/>
              </w:rPr>
              <w:t>20</w:t>
            </w:r>
            <w:r>
              <w:rPr>
                <w:rFonts w:cs="Arial"/>
                <w:b/>
                <w:lang w:val="es-ES_tradnl" w:eastAsia="zh-CN"/>
              </w:rPr>
              <w:t>22</w:t>
            </w:r>
            <w:r>
              <w:rPr>
                <w:b/>
              </w:rPr>
              <w:t>/04/</w:t>
            </w:r>
            <w:r>
              <w:rPr>
                <w:rFonts w:cs="Arial"/>
                <w:b/>
                <w:lang w:val="es-ES_tradnl" w:eastAsia="zh-CN"/>
              </w:rPr>
              <w:t>05</w:t>
            </w:r>
          </w:p>
          <w:p>
            <w:pPr>
              <w:pStyle w:val="Goiburukoa"/>
              <w:widowControl w:val="false"/>
              <w:tabs>
                <w:tab w:val="clear" w:pos="4252"/>
                <w:tab w:val="clear" w:pos="8504"/>
              </w:tabs>
              <w:rPr/>
            </w:pPr>
            <w:r>
              <w:rPr>
                <w:rFonts w:cs="Arial"/>
                <w:lang w:val="es-ES_tradnl" w:eastAsia="zh-CN"/>
              </w:rPr>
              <w:t>05</w:t>
            </w:r>
            <w:r>
              <w:rPr/>
              <w:t>/04/20</w:t>
            </w:r>
            <w:r>
              <w:rPr>
                <w:rFonts w:cs="Arial"/>
                <w:lang w:val="es-ES_tradnl" w:eastAsia="zh-CN"/>
              </w:rPr>
              <w:t>22</w:t>
            </w:r>
          </w:p>
        </w:tc>
      </w:tr>
    </w:tbl>
    <w:p>
      <w:pPr>
        <w:pStyle w:val="Goiburukoa"/>
        <w:tabs>
          <w:tab w:val="clear" w:pos="4252"/>
          <w:tab w:val="clear" w:pos="8504"/>
        </w:tabs>
        <w:ind w:right="-144" w:hanging="0"/>
        <w:rPr/>
      </w:pPr>
      <w:r>
        <w:rPr/>
      </w:r>
    </w:p>
    <w:p>
      <w:pPr>
        <w:pStyle w:val="Goiburukoa"/>
        <w:tabs>
          <w:tab w:val="clear" w:pos="4252"/>
          <w:tab w:val="clear" w:pos="8504"/>
        </w:tabs>
        <w:rPr/>
      </w:pPr>
      <w:r>
        <w:rPr/>
        <w:tab/>
      </w:r>
      <w:r>
        <w:rPr>
          <w:rFonts w:eastAsia="Arial"/>
        </w:rPr>
        <w:t xml:space="preserve">                        </w:t>
      </w:r>
      <w:r>
        <w:rPr>
          <w:rFonts w:eastAsia="Arial"/>
          <w:sz w:val="26"/>
          <w:szCs w:val="26"/>
        </w:rPr>
        <w:t xml:space="preserve"> </w:t>
      </w:r>
      <w:r>
        <w:rPr>
          <w:rFonts w:eastAsia="Arial"/>
          <w:b/>
          <w:bCs/>
          <w:sz w:val="26"/>
          <w:szCs w:val="26"/>
        </w:rPr>
        <w:t xml:space="preserve"> </w:t>
      </w:r>
      <w:r>
        <w:rPr>
          <w:b/>
          <w:bCs/>
          <w:sz w:val="26"/>
          <w:szCs w:val="26"/>
        </w:rPr>
        <w:t>20</w:t>
      </w:r>
      <w:r>
        <w:rPr>
          <w:rFonts w:cs="Arial"/>
          <w:b/>
          <w:bCs/>
          <w:sz w:val="26"/>
          <w:szCs w:val="26"/>
          <w:lang w:val="es-ES_tradnl" w:eastAsia="zh-CN"/>
        </w:rPr>
        <w:t>22</w:t>
      </w:r>
      <w:r>
        <w:rPr>
          <w:b/>
          <w:bCs/>
          <w:sz w:val="26"/>
          <w:szCs w:val="26"/>
        </w:rPr>
        <w:t>/202</w:t>
      </w:r>
      <w:r>
        <w:rPr>
          <w:rFonts w:cs="Arial"/>
          <w:b/>
          <w:bCs/>
          <w:sz w:val="26"/>
          <w:szCs w:val="26"/>
          <w:lang w:val="es-ES_tradnl" w:eastAsia="zh-CN"/>
        </w:rPr>
        <w:t>3</w:t>
      </w:r>
      <w:r>
        <w:rPr>
          <w:b/>
          <w:bCs/>
          <w:sz w:val="26"/>
          <w:szCs w:val="26"/>
        </w:rPr>
        <w:t xml:space="preserve"> Ikasturte aurreko matematikako ikastaroa</w:t>
      </w:r>
    </w:p>
    <w:p>
      <w:pPr>
        <w:pStyle w:val="Normal"/>
        <w:pBdr>
          <w:top w:val="single" w:sz="8" w:space="1" w:color="000000"/>
        </w:pBdr>
        <w:shd w:val="clear" w:color="auto" w:fill="E5E5E5"/>
        <w:jc w:val="center"/>
        <w:rPr>
          <w:b w:val="false"/>
          <w:b w:val="false"/>
          <w:bCs w:val="false"/>
          <w:sz w:val="26"/>
          <w:szCs w:val="26"/>
        </w:rPr>
      </w:pPr>
      <w:r>
        <w:rPr>
          <w:b w:val="false"/>
          <w:bCs w:val="false"/>
          <w:sz w:val="26"/>
          <w:szCs w:val="26"/>
        </w:rPr>
        <w:t>FORMACION DE MATEMATICAS PREVIA AL CURSO 20</w:t>
      </w:r>
      <w:r>
        <w:rPr>
          <w:rFonts w:cs="Arial"/>
          <w:b w:val="false"/>
          <w:bCs w:val="false"/>
          <w:sz w:val="26"/>
          <w:szCs w:val="26"/>
          <w:lang w:val="es-ES_tradnl" w:eastAsia="zh-CN"/>
        </w:rPr>
        <w:t>22/</w:t>
      </w:r>
      <w:r>
        <w:rPr>
          <w:b w:val="false"/>
          <w:bCs w:val="false"/>
          <w:sz w:val="26"/>
          <w:szCs w:val="26"/>
        </w:rPr>
        <w:t>202</w:t>
      </w:r>
      <w:r>
        <w:rPr>
          <w:rFonts w:cs="Arial"/>
          <w:b w:val="false"/>
          <w:bCs w:val="false"/>
          <w:sz w:val="26"/>
          <w:szCs w:val="26"/>
          <w:lang w:val="es-ES_tradnl" w:eastAsia="zh-CN"/>
        </w:rPr>
        <w:t>3</w:t>
      </w:r>
    </w:p>
    <w:p>
      <w:pPr>
        <w:pStyle w:val="Normal"/>
        <w:rPr>
          <w:sz w:val="26"/>
          <w:szCs w:val="26"/>
        </w:rPr>
      </w:pPr>
      <w:r>
        <w:rPr>
          <w:sz w:val="26"/>
          <w:szCs w:val="26"/>
        </w:rPr>
      </w:r>
    </w:p>
    <w:p>
      <w:pPr>
        <w:pStyle w:val="Normal"/>
        <w:pBdr>
          <w:top w:val="single" w:sz="4" w:space="1" w:color="000000"/>
          <w:left w:val="single" w:sz="4" w:space="1" w:color="000000"/>
          <w:bottom w:val="single" w:sz="4" w:space="1" w:color="000000"/>
          <w:right w:val="single" w:sz="4" w:space="0" w:color="000000"/>
        </w:pBdr>
        <w:jc w:val="center"/>
        <w:rPr/>
      </w:pPr>
      <w:r>
        <w:rPr>
          <w:b/>
          <w:sz w:val="22"/>
        </w:rPr>
        <w:t>HAUTAGAIAREN DATUAK</w:t>
      </w:r>
      <w:r>
        <w:rPr>
          <w:sz w:val="22"/>
        </w:rPr>
        <w:t xml:space="preserve">  /  DATOS DEL PARTICIPANTE</w:t>
      </w:r>
    </w:p>
    <w:p>
      <w:pPr>
        <w:pStyle w:val="Normal"/>
        <w:jc w:val="center"/>
        <w:rPr>
          <w:sz w:val="22"/>
        </w:rPr>
      </w:pPr>
      <w:r>
        <w:rPr>
          <w:sz w:val="22"/>
        </w:rPr>
      </w:r>
    </w:p>
    <w:tbl>
      <w:tblPr>
        <w:tblW w:w="9884" w:type="dxa"/>
        <w:jc w:val="left"/>
        <w:tblInd w:w="-87" w:type="dxa"/>
        <w:tblLayout w:type="fixed"/>
        <w:tblCellMar>
          <w:top w:w="0" w:type="dxa"/>
          <w:left w:w="70" w:type="dxa"/>
          <w:bottom w:w="0" w:type="dxa"/>
          <w:right w:w="70" w:type="dxa"/>
        </w:tblCellMar>
        <w:tblLook w:firstRow="0" w:noVBand="0" w:lastRow="0" w:firstColumn="0" w:lastColumn="0" w:noHBand="0" w:val="0000"/>
      </w:tblPr>
      <w:tblGrid>
        <w:gridCol w:w="2900"/>
        <w:gridCol w:w="2981"/>
        <w:gridCol w:w="7"/>
        <w:gridCol w:w="986"/>
        <w:gridCol w:w="1287"/>
        <w:gridCol w:w="1722"/>
      </w:tblGrid>
      <w:tr>
        <w:trPr/>
        <w:tc>
          <w:tcPr>
            <w:tcW w:w="2900" w:type="dxa"/>
            <w:tcBorders>
              <w:top w:val="single" w:sz="4" w:space="0" w:color="000000"/>
              <w:left w:val="single" w:sz="4" w:space="0" w:color="000000"/>
              <w:bottom w:val="single" w:sz="4" w:space="0" w:color="000000"/>
            </w:tcBorders>
            <w:shd w:color="auto" w:fill="auto" w:val="clear"/>
          </w:tcPr>
          <w:p>
            <w:pPr>
              <w:pStyle w:val="Normal"/>
              <w:widowControl w:val="false"/>
              <w:snapToGrid w:val="false"/>
              <w:rPr/>
            </w:pPr>
            <w:r>
              <w:rPr>
                <w:b/>
                <w:sz w:val="18"/>
              </w:rPr>
              <w:t>IZENA</w:t>
            </w:r>
            <w:r>
              <w:rPr>
                <w:sz w:val="18"/>
              </w:rPr>
              <w:t xml:space="preserve"> </w:t>
            </w:r>
          </w:p>
          <w:p>
            <w:pPr>
              <w:pStyle w:val="Normal"/>
              <w:widowControl w:val="false"/>
              <w:spacing w:before="0" w:after="120"/>
              <w:rPr/>
            </w:pPr>
            <w:r>
              <w:rPr>
                <w:sz w:val="18"/>
              </w:rPr>
              <w:t>NOMBRE</w:t>
            </w:r>
          </w:p>
        </w:tc>
        <w:tc>
          <w:tcPr>
            <w:tcW w:w="698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pPr>
            <w:r>
              <w:rPr/>
            </w:r>
          </w:p>
        </w:tc>
      </w:tr>
      <w:tr>
        <w:trPr/>
        <w:tc>
          <w:tcPr>
            <w:tcW w:w="2900" w:type="dxa"/>
            <w:tcBorders>
              <w:left w:val="single" w:sz="4" w:space="0" w:color="000000"/>
              <w:bottom w:val="single" w:sz="4" w:space="0" w:color="000000"/>
            </w:tcBorders>
            <w:shd w:color="auto" w:fill="auto" w:val="clear"/>
          </w:tcPr>
          <w:p>
            <w:pPr>
              <w:pStyle w:val="Normal"/>
              <w:widowControl w:val="false"/>
              <w:snapToGrid w:val="false"/>
              <w:rPr/>
            </w:pPr>
            <w:r>
              <w:rPr>
                <w:b/>
                <w:sz w:val="18"/>
              </w:rPr>
              <w:t>LEHENENGO ABIZENA</w:t>
            </w:r>
          </w:p>
          <w:p>
            <w:pPr>
              <w:pStyle w:val="Normal"/>
              <w:widowControl w:val="false"/>
              <w:spacing w:before="0" w:after="120"/>
              <w:rPr/>
            </w:pPr>
            <w:r>
              <w:rPr>
                <w:sz w:val="18"/>
              </w:rPr>
              <w:t>PRIMER APELLIDO</w:t>
            </w:r>
          </w:p>
        </w:tc>
        <w:tc>
          <w:tcPr>
            <w:tcW w:w="6983" w:type="dxa"/>
            <w:gridSpan w:val="5"/>
            <w:tcBorders>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pPr>
            <w:r>
              <w:rPr/>
            </w:r>
          </w:p>
        </w:tc>
      </w:tr>
      <w:tr>
        <w:trPr/>
        <w:tc>
          <w:tcPr>
            <w:tcW w:w="2900" w:type="dxa"/>
            <w:tcBorders>
              <w:left w:val="single" w:sz="4" w:space="0" w:color="000000"/>
              <w:bottom w:val="single" w:sz="4" w:space="0" w:color="000000"/>
            </w:tcBorders>
            <w:shd w:color="auto" w:fill="auto" w:val="clear"/>
          </w:tcPr>
          <w:p>
            <w:pPr>
              <w:pStyle w:val="Normal"/>
              <w:widowControl w:val="false"/>
              <w:snapToGrid w:val="false"/>
              <w:rPr/>
            </w:pPr>
            <w:r>
              <w:rPr>
                <w:b/>
                <w:sz w:val="18"/>
              </w:rPr>
              <w:t>BIGARREN ABIZENA</w:t>
            </w:r>
          </w:p>
          <w:p>
            <w:pPr>
              <w:pStyle w:val="Normal"/>
              <w:widowControl w:val="false"/>
              <w:spacing w:before="0" w:after="120"/>
              <w:rPr/>
            </w:pPr>
            <w:r>
              <w:rPr>
                <w:sz w:val="18"/>
              </w:rPr>
              <w:t>SEGUNDO APELLIDO</w:t>
            </w:r>
          </w:p>
        </w:tc>
        <w:tc>
          <w:tcPr>
            <w:tcW w:w="6983" w:type="dxa"/>
            <w:gridSpan w:val="5"/>
            <w:tcBorders>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pPr>
            <w:r>
              <w:rPr/>
            </w:r>
          </w:p>
        </w:tc>
      </w:tr>
      <w:tr>
        <w:trPr>
          <w:cantSplit w:val="true"/>
        </w:trPr>
        <w:tc>
          <w:tcPr>
            <w:tcW w:w="2900" w:type="dxa"/>
            <w:tcBorders>
              <w:left w:val="single" w:sz="4" w:space="0" w:color="000000"/>
              <w:bottom w:val="single" w:sz="4" w:space="0" w:color="000000"/>
            </w:tcBorders>
            <w:shd w:color="auto" w:fill="auto" w:val="clear"/>
          </w:tcPr>
          <w:p>
            <w:pPr>
              <w:pStyle w:val="Normal"/>
              <w:widowControl w:val="false"/>
              <w:snapToGrid w:val="false"/>
              <w:rPr/>
            </w:pPr>
            <w:r>
              <w:rPr>
                <w:b/>
                <w:sz w:val="18"/>
              </w:rPr>
              <w:t>N.A.N. (OSOA)</w:t>
            </w:r>
          </w:p>
          <w:p>
            <w:pPr>
              <w:pStyle w:val="Normal"/>
              <w:widowControl w:val="false"/>
              <w:spacing w:before="0" w:after="120"/>
              <w:rPr/>
            </w:pPr>
            <w:r>
              <w:rPr>
                <w:sz w:val="18"/>
              </w:rPr>
              <w:t>D.N.I. (COMPLETO)</w:t>
            </w:r>
          </w:p>
        </w:tc>
        <w:tc>
          <w:tcPr>
            <w:tcW w:w="2988" w:type="dxa"/>
            <w:gridSpan w:val="2"/>
            <w:tcBorders>
              <w:left w:val="single" w:sz="4" w:space="0" w:color="000000"/>
              <w:bottom w:val="single" w:sz="4" w:space="0" w:color="000000"/>
            </w:tcBorders>
            <w:shd w:color="auto" w:fill="auto" w:val="clear"/>
          </w:tcPr>
          <w:p>
            <w:pPr>
              <w:pStyle w:val="Normal"/>
              <w:widowControl w:val="false"/>
              <w:snapToGrid w:val="false"/>
              <w:spacing w:before="0" w:after="120"/>
              <w:jc w:val="center"/>
              <w:rPr/>
            </w:pPr>
            <w:r>
              <w:rPr/>
            </w:r>
          </w:p>
        </w:tc>
        <w:tc>
          <w:tcPr>
            <w:tcW w:w="2273" w:type="dxa"/>
            <w:gridSpan w:val="2"/>
            <w:tcBorders>
              <w:left w:val="single" w:sz="4" w:space="0" w:color="000000"/>
              <w:bottom w:val="single" w:sz="4" w:space="0" w:color="000000"/>
            </w:tcBorders>
            <w:shd w:color="auto" w:fill="auto" w:val="clear"/>
          </w:tcPr>
          <w:p>
            <w:pPr>
              <w:pStyle w:val="Normal"/>
              <w:widowControl w:val="false"/>
              <w:snapToGrid w:val="false"/>
              <w:rPr/>
            </w:pPr>
            <w:r>
              <w:rPr>
                <w:b/>
                <w:sz w:val="18"/>
              </w:rPr>
              <w:t>JAIOTEGUNA</w:t>
            </w:r>
          </w:p>
          <w:p>
            <w:pPr>
              <w:pStyle w:val="Normal"/>
              <w:widowControl w:val="false"/>
              <w:snapToGrid w:val="false"/>
              <w:spacing w:before="0" w:after="120"/>
              <w:rPr/>
            </w:pPr>
            <w:r>
              <w:rPr>
                <w:sz w:val="18"/>
              </w:rPr>
              <w:t>FECHA DE NACIMIENTO</w:t>
            </w:r>
          </w:p>
        </w:tc>
        <w:tc>
          <w:tcPr>
            <w:tcW w:w="1722"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120"/>
              <w:jc w:val="center"/>
              <w:rPr/>
            </w:pPr>
            <w:r>
              <w:rPr/>
            </w:r>
          </w:p>
        </w:tc>
      </w:tr>
      <w:tr>
        <w:trPr/>
        <w:tc>
          <w:tcPr>
            <w:tcW w:w="2900" w:type="dxa"/>
            <w:tcBorders>
              <w:left w:val="single" w:sz="4" w:space="0" w:color="000000"/>
              <w:bottom w:val="single" w:sz="4" w:space="0" w:color="000000"/>
            </w:tcBorders>
            <w:shd w:color="auto" w:fill="auto" w:val="clear"/>
          </w:tcPr>
          <w:p>
            <w:pPr>
              <w:pStyle w:val="Normal"/>
              <w:widowControl w:val="false"/>
              <w:snapToGrid w:val="false"/>
              <w:rPr/>
            </w:pPr>
            <w:r>
              <w:rPr>
                <w:b/>
                <w:sz w:val="18"/>
              </w:rPr>
              <w:t>HELBIDEA</w:t>
            </w:r>
          </w:p>
          <w:p>
            <w:pPr>
              <w:pStyle w:val="Normal"/>
              <w:widowControl w:val="false"/>
              <w:spacing w:before="0" w:after="120"/>
              <w:rPr/>
            </w:pPr>
            <w:r>
              <w:rPr>
                <w:sz w:val="18"/>
              </w:rPr>
              <w:t>DIRECCION</w:t>
            </w:r>
          </w:p>
        </w:tc>
        <w:tc>
          <w:tcPr>
            <w:tcW w:w="6983" w:type="dxa"/>
            <w:gridSpan w:val="5"/>
            <w:tcBorders>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pPr>
            <w:r>
              <w:rPr/>
            </w:r>
          </w:p>
        </w:tc>
      </w:tr>
      <w:tr>
        <w:trPr/>
        <w:tc>
          <w:tcPr>
            <w:tcW w:w="2900" w:type="dxa"/>
            <w:tcBorders>
              <w:left w:val="single" w:sz="4" w:space="0" w:color="000000"/>
              <w:bottom w:val="single" w:sz="4" w:space="0" w:color="000000"/>
            </w:tcBorders>
            <w:shd w:color="auto" w:fill="auto" w:val="clear"/>
          </w:tcPr>
          <w:p>
            <w:pPr>
              <w:pStyle w:val="Normal"/>
              <w:widowControl w:val="false"/>
              <w:snapToGrid w:val="false"/>
              <w:rPr/>
            </w:pPr>
            <w:r>
              <w:rPr>
                <w:b/>
                <w:sz w:val="18"/>
              </w:rPr>
              <w:t>HERRIA</w:t>
            </w:r>
          </w:p>
          <w:p>
            <w:pPr>
              <w:pStyle w:val="Normal"/>
              <w:widowControl w:val="false"/>
              <w:spacing w:before="0" w:after="120"/>
              <w:rPr/>
            </w:pPr>
            <w:r>
              <w:rPr>
                <w:sz w:val="18"/>
              </w:rPr>
              <w:t>POBLACION</w:t>
            </w:r>
          </w:p>
        </w:tc>
        <w:tc>
          <w:tcPr>
            <w:tcW w:w="2981" w:type="dxa"/>
            <w:tcBorders>
              <w:left w:val="single" w:sz="4" w:space="0" w:color="000000"/>
              <w:bottom w:val="single" w:sz="4" w:space="0" w:color="000000"/>
            </w:tcBorders>
            <w:shd w:color="auto" w:fill="auto" w:val="clear"/>
          </w:tcPr>
          <w:p>
            <w:pPr>
              <w:pStyle w:val="Normal"/>
              <w:widowControl w:val="false"/>
              <w:snapToGrid w:val="false"/>
              <w:jc w:val="center"/>
              <w:rPr/>
            </w:pPr>
            <w:r>
              <w:rPr/>
            </w:r>
          </w:p>
        </w:tc>
        <w:tc>
          <w:tcPr>
            <w:tcW w:w="993" w:type="dxa"/>
            <w:gridSpan w:val="2"/>
            <w:tcBorders>
              <w:left w:val="single" w:sz="4" w:space="0" w:color="000000"/>
              <w:bottom w:val="single" w:sz="4" w:space="0" w:color="000000"/>
            </w:tcBorders>
            <w:shd w:color="auto" w:fill="auto" w:val="clear"/>
          </w:tcPr>
          <w:p>
            <w:pPr>
              <w:pStyle w:val="Normal"/>
              <w:widowControl w:val="false"/>
              <w:snapToGrid w:val="false"/>
              <w:rPr/>
            </w:pPr>
            <w:r>
              <w:rPr/>
            </w:r>
          </w:p>
        </w:tc>
        <w:tc>
          <w:tcPr>
            <w:tcW w:w="3009" w:type="dxa"/>
            <w:gridSpan w:val="2"/>
            <w:tcBorders>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pPr>
            <w:r>
              <w:rPr/>
            </w:r>
          </w:p>
        </w:tc>
      </w:tr>
      <w:tr>
        <w:trPr>
          <w:cantSplit w:val="true"/>
        </w:trPr>
        <w:tc>
          <w:tcPr>
            <w:tcW w:w="2900" w:type="dxa"/>
            <w:tcBorders>
              <w:left w:val="single" w:sz="4" w:space="0" w:color="000000"/>
              <w:bottom w:val="single" w:sz="4" w:space="0" w:color="000000"/>
            </w:tcBorders>
            <w:shd w:color="auto" w:fill="auto" w:val="clear"/>
          </w:tcPr>
          <w:p>
            <w:pPr>
              <w:pStyle w:val="Normal"/>
              <w:widowControl w:val="false"/>
              <w:snapToGrid w:val="false"/>
              <w:rPr/>
            </w:pPr>
            <w:r>
              <w:rPr>
                <w:b/>
                <w:sz w:val="18"/>
              </w:rPr>
              <w:t>TELEFONO ZKIA.</w:t>
            </w:r>
          </w:p>
          <w:p>
            <w:pPr>
              <w:pStyle w:val="Normal"/>
              <w:widowControl w:val="false"/>
              <w:spacing w:before="0" w:after="120"/>
              <w:rPr/>
            </w:pPr>
            <w:r>
              <w:rPr>
                <w:sz w:val="18"/>
              </w:rPr>
              <w:t>Nº TELEFONO</w:t>
            </w:r>
          </w:p>
        </w:tc>
        <w:tc>
          <w:tcPr>
            <w:tcW w:w="2981" w:type="dxa"/>
            <w:tcBorders>
              <w:left w:val="single" w:sz="4" w:space="0" w:color="000000"/>
              <w:bottom w:val="single" w:sz="4" w:space="0" w:color="000000"/>
            </w:tcBorders>
            <w:shd w:color="auto" w:fill="auto" w:val="clear"/>
          </w:tcPr>
          <w:p>
            <w:pPr>
              <w:pStyle w:val="Normal"/>
              <w:widowControl w:val="false"/>
              <w:snapToGrid w:val="false"/>
              <w:jc w:val="center"/>
              <w:rPr/>
            </w:pPr>
            <w:r>
              <w:rPr/>
            </w:r>
          </w:p>
        </w:tc>
        <w:tc>
          <w:tcPr>
            <w:tcW w:w="993" w:type="dxa"/>
            <w:gridSpan w:val="2"/>
            <w:tcBorders>
              <w:left w:val="single" w:sz="4" w:space="0" w:color="000000"/>
              <w:bottom w:val="single" w:sz="4" w:space="0" w:color="000000"/>
            </w:tcBorders>
            <w:shd w:color="auto" w:fill="auto" w:val="clear"/>
          </w:tcPr>
          <w:p>
            <w:pPr>
              <w:pStyle w:val="Normal"/>
              <w:widowControl w:val="false"/>
              <w:snapToGrid w:val="false"/>
              <w:rPr/>
            </w:pPr>
            <w:r>
              <w:rPr/>
            </w:r>
          </w:p>
        </w:tc>
        <w:tc>
          <w:tcPr>
            <w:tcW w:w="3009" w:type="dxa"/>
            <w:gridSpan w:val="2"/>
            <w:tcBorders>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pPr>
            <w:r>
              <w:rPr/>
            </w:r>
          </w:p>
        </w:tc>
      </w:tr>
      <w:tr>
        <w:trPr/>
        <w:tc>
          <w:tcPr>
            <w:tcW w:w="2900" w:type="dxa"/>
            <w:tcBorders>
              <w:left w:val="single" w:sz="4" w:space="0" w:color="000000"/>
              <w:bottom w:val="single" w:sz="4" w:space="0" w:color="000000"/>
            </w:tcBorders>
            <w:shd w:color="auto" w:fill="auto" w:val="clear"/>
          </w:tcPr>
          <w:p>
            <w:pPr>
              <w:pStyle w:val="Normal"/>
              <w:widowControl w:val="false"/>
              <w:snapToGrid w:val="false"/>
              <w:rPr/>
            </w:pPr>
            <w:r>
              <w:rPr>
                <w:b/>
                <w:sz w:val="18"/>
              </w:rPr>
              <w:t>TITULAZIO AKADEMIKOA</w:t>
            </w:r>
          </w:p>
          <w:p>
            <w:pPr>
              <w:pStyle w:val="Normal"/>
              <w:widowControl w:val="false"/>
              <w:spacing w:before="0" w:after="120"/>
              <w:rPr/>
            </w:pPr>
            <w:r>
              <w:rPr>
                <w:sz w:val="18"/>
              </w:rPr>
              <w:t>TITULACIÓN ACADÉMICA</w:t>
            </w:r>
          </w:p>
        </w:tc>
        <w:tc>
          <w:tcPr>
            <w:tcW w:w="6983" w:type="dxa"/>
            <w:gridSpan w:val="5"/>
            <w:tcBorders>
              <w:left w:val="single" w:sz="4" w:space="0" w:color="000000"/>
              <w:bottom w:val="single" w:sz="4" w:space="0" w:color="000000"/>
              <w:right w:val="single" w:sz="4" w:space="0" w:color="000000"/>
            </w:tcBorders>
            <w:shd w:color="auto" w:fill="auto" w:val="clear"/>
          </w:tcPr>
          <w:p>
            <w:pPr>
              <w:pStyle w:val="Normal"/>
              <w:widowControl w:val="false"/>
              <w:snapToGrid w:val="false"/>
              <w:ind w:left="-2863" w:hanging="0"/>
              <w:jc w:val="center"/>
              <w:rPr/>
            </w:pPr>
            <w:r>
              <w:rPr/>
            </w:r>
            <w:bookmarkStart w:id="0" w:name="_GoBack"/>
            <w:bookmarkStart w:id="1" w:name="_GoBack"/>
            <w:bookmarkEnd w:id="1"/>
          </w:p>
        </w:tc>
      </w:tr>
      <w:tr>
        <w:trPr/>
        <w:tc>
          <w:tcPr>
            <w:tcW w:w="2900" w:type="dxa"/>
            <w:tcBorders>
              <w:left w:val="single" w:sz="4" w:space="0" w:color="000000"/>
              <w:bottom w:val="single" w:sz="4" w:space="0" w:color="000000"/>
            </w:tcBorders>
            <w:shd w:color="auto" w:fill="auto" w:val="clear"/>
          </w:tcPr>
          <w:p>
            <w:pPr>
              <w:pStyle w:val="Normal"/>
              <w:widowControl w:val="false"/>
              <w:snapToGrid w:val="false"/>
              <w:rPr/>
            </w:pPr>
            <w:r>
              <w:rPr>
                <w:b/>
                <w:sz w:val="18"/>
              </w:rPr>
              <w:t>ESPEZIALITATEA</w:t>
            </w:r>
          </w:p>
          <w:p>
            <w:pPr>
              <w:pStyle w:val="Normal"/>
              <w:widowControl w:val="false"/>
              <w:snapToGrid w:val="false"/>
              <w:rPr/>
            </w:pPr>
            <w:r>
              <w:rPr>
                <w:bCs/>
                <w:sz w:val="18"/>
              </w:rPr>
              <w:t>ESPECIALIDAD</w:t>
            </w:r>
          </w:p>
        </w:tc>
        <w:tc>
          <w:tcPr>
            <w:tcW w:w="6983" w:type="dxa"/>
            <w:gridSpan w:val="5"/>
            <w:tcBorders>
              <w:left w:val="single" w:sz="4" w:space="0" w:color="000000"/>
              <w:bottom w:val="single" w:sz="4" w:space="0" w:color="000000"/>
              <w:right w:val="single" w:sz="4" w:space="0" w:color="000000"/>
            </w:tcBorders>
            <w:shd w:color="auto" w:fill="auto" w:val="clear"/>
          </w:tcPr>
          <w:p>
            <w:pPr>
              <w:pStyle w:val="Normal"/>
              <w:widowControl w:val="false"/>
              <w:snapToGrid w:val="false"/>
              <w:rPr/>
            </w:pPr>
            <w:r>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both"/>
        <w:rPr/>
      </w:pPr>
      <w:r>
        <w:rPr>
          <w:b/>
          <w:bCs/>
          <w:sz w:val="12"/>
          <w:szCs w:val="12"/>
        </w:rPr>
        <w:t xml:space="preserve">FUNDACIÓN PARA LA FORMACIÓN TÉCNICA EN MÁQUINA HERRAMIENTAk, tratamendu arduradun bezala, zure datuak helburu hauekin jaso direla jakinarazten dizu: prestakuntza eta enpleguarekin erlazioa duen gure egungo edo etorkizuneko eskaintzari buruzko informazioa bidaltzea. Tratamendurako oinarri juridikoa interesatuaren baimena da. Zure datuak, legezko betebeharra izan ezean, ez zaizkie bitartekoeri emango  Edozein pertsonak bere datuen, portabilitateari sarrera , zuzenketa, ezabaketa, tratamendu mugatzea eta kontrakotasuna eskatzeko eskubidea du, gure bulegora idatzi edo </w:t>
      </w:r>
      <w:hyperlink r:id="rId2">
        <w:r>
          <w:rPr>
            <w:rStyle w:val="Internetesteka"/>
            <w:b/>
            <w:bCs/>
            <w:color w:val="auto"/>
            <w:sz w:val="12"/>
            <w:szCs w:val="12"/>
          </w:rPr>
          <w:t>datuenbabesa@imh.eus</w:t>
        </w:r>
      </w:hyperlink>
      <w:r>
        <w:rPr>
          <w:b/>
          <w:bCs/>
          <w:sz w:val="12"/>
          <w:szCs w:val="12"/>
        </w:rPr>
        <w:t xml:space="preserve"> -era emaila bidaliz eta gauzatu nahi duen eskubidea adieraziz. Informazio gehigarria hurrengo orrialdean daukazu.</w:t>
      </w:r>
    </w:p>
    <w:p>
      <w:pPr>
        <w:pStyle w:val="Orrioina"/>
        <w:jc w:val="both"/>
        <w:rPr>
          <w:b/>
          <w:b/>
          <w:bCs/>
          <w:sz w:val="12"/>
          <w:szCs w:val="12"/>
        </w:rPr>
      </w:pPr>
      <w:r>
        <w:rPr>
          <w:b/>
          <w:bCs/>
          <w:sz w:val="12"/>
          <w:szCs w:val="12"/>
        </w:rPr>
      </w:r>
    </w:p>
    <w:p>
      <w:pPr>
        <w:pStyle w:val="Orrioina"/>
        <w:jc w:val="both"/>
        <w:rPr/>
      </w:pPr>
      <w:r>
        <w:rPr>
          <w:b/>
          <w:bCs/>
          <w:sz w:val="12"/>
          <w:szCs w:val="12"/>
        </w:rPr>
        <w:t>Onarpen sinadura:</w:t>
      </w:r>
    </w:p>
    <w:p>
      <w:pPr>
        <w:pStyle w:val="Orrioina"/>
        <w:jc w:val="both"/>
        <w:rPr>
          <w:color w:val="CE181E"/>
          <w:sz w:val="12"/>
          <w:szCs w:val="12"/>
        </w:rPr>
      </w:pPr>
      <w:r>
        <w:rPr>
          <w:color w:val="CE181E"/>
          <w:sz w:val="12"/>
          <w:szCs w:val="12"/>
        </w:rPr>
      </w:r>
    </w:p>
    <w:p>
      <w:pPr>
        <w:pStyle w:val="Orrioina"/>
        <w:jc w:val="both"/>
        <w:rPr/>
      </w:pPr>
      <w:r>
        <w:rPr>
          <w:sz w:val="12"/>
          <w:szCs w:val="12"/>
        </w:rPr>
        <w:t>FUNDACIÓN PARA LA FORMACIÓN TÉCNICA EN MÁQUINA-HERRAMIENTA, como responsable del tratamiento, le informa que sus datos son recabados con la finalidad de envío de información acerca de nuestra oferta presente o futura relacionada con la formación y el empleo. La base jurídica para el tratamiento es el consentimiento del interesado. Sus datos no se cederán a terceros salvo obligación legal. Cualquier persona tiene derecho a solicitar el acceso, rectificación, supresión, limitación del tratamiento, oposición o derecho a la portabilidad de sus datos personales, escribiéndonos a la dirección de nuestras oficinas, o enviando un correo electrónico a datuenbabesa@imh.eus, indicando el derecho que desea ejercer. Puede obtener información adicional en el reverso de este documento .</w:t>
      </w:r>
    </w:p>
    <w:p>
      <w:pPr>
        <w:pStyle w:val="Orrioina"/>
        <w:jc w:val="both"/>
        <w:rPr>
          <w:sz w:val="12"/>
          <w:szCs w:val="12"/>
        </w:rPr>
      </w:pPr>
      <w:r>
        <w:rPr>
          <w:sz w:val="12"/>
          <w:szCs w:val="12"/>
        </w:rPr>
      </w:r>
    </w:p>
    <w:p>
      <w:pPr>
        <w:pStyle w:val="Orrioina"/>
        <w:jc w:val="both"/>
        <w:rPr/>
      </w:pPr>
      <w:r>
        <w:rPr>
          <w:sz w:val="12"/>
          <w:szCs w:val="12"/>
        </w:rPr>
        <w:t>Firma de consentimiento:</w:t>
      </w:r>
    </w:p>
    <w:p>
      <w:pPr>
        <w:pStyle w:val="Orrioina"/>
        <w:jc w:val="both"/>
        <w:rPr>
          <w:sz w:val="12"/>
          <w:szCs w:val="12"/>
        </w:rPr>
      </w:pPr>
      <w:r>
        <w:rPr>
          <w:sz w:val="12"/>
          <w:szCs w:val="12"/>
        </w:rPr>
      </w:r>
    </w:p>
    <w:p>
      <w:pPr>
        <w:pStyle w:val="Orrioina"/>
        <w:jc w:val="both"/>
        <w:rPr>
          <w:sz w:val="12"/>
          <w:szCs w:val="12"/>
        </w:rPr>
      </w:pPr>
      <w:r>
        <w:rPr>
          <w:sz w:val="12"/>
          <w:szCs w:val="12"/>
        </w:rPr>
      </w:r>
    </w:p>
    <w:tbl>
      <w:tblPr>
        <w:tblW w:w="9640"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4819"/>
        <w:gridCol w:w="4820"/>
      </w:tblGrid>
      <w:tr>
        <w:trPr/>
        <w:tc>
          <w:tcPr>
            <w:tcW w:w="4819" w:type="dxa"/>
            <w:tcBorders>
              <w:top w:val="single" w:sz="2" w:space="0" w:color="000000"/>
              <w:left w:val="single" w:sz="2" w:space="0" w:color="000000"/>
              <w:bottom w:val="single" w:sz="2" w:space="0" w:color="000000"/>
            </w:tcBorders>
            <w:shd w:color="auto" w:fill="auto" w:val="clear"/>
          </w:tcPr>
          <w:p>
            <w:pPr>
              <w:pStyle w:val="1izenburua"/>
              <w:widowControl w:val="false"/>
              <w:spacing w:before="0" w:after="0"/>
              <w:contextualSpacing/>
              <w:rPr/>
            </w:pPr>
            <w:r>
              <w:rPr>
                <w:rFonts w:cs="Calibri" w:ascii="Calibri" w:hAnsi="Calibri"/>
                <w:sz w:val="16"/>
                <w:szCs w:val="16"/>
                <w:u w:val="single"/>
              </w:rPr>
              <w:t>DATUEN BILKURA BAIMENTZEKO KLAUSULA</w:t>
            </w:r>
          </w:p>
          <w:p>
            <w:pPr>
              <w:pStyle w:val="Testugorputza"/>
              <w:widowControl w:val="false"/>
              <w:spacing w:before="0" w:after="0"/>
              <w:contextualSpacing/>
              <w:jc w:val="center"/>
              <w:rPr/>
            </w:pPr>
            <w:r>
              <w:rPr>
                <w:rFonts w:cs="Calibri" w:ascii="Calibri" w:hAnsi="Calibri"/>
                <w:sz w:val="16"/>
                <w:szCs w:val="16"/>
              </w:rPr>
              <w:t>  </w:t>
            </w:r>
          </w:p>
          <w:p>
            <w:pPr>
              <w:pStyle w:val="Testugorputza"/>
              <w:widowControl w:val="false"/>
              <w:spacing w:before="0" w:after="0"/>
              <w:contextualSpacing/>
              <w:jc w:val="center"/>
              <w:rPr>
                <w:rFonts w:ascii="Calibri" w:hAnsi="Calibri" w:cs="Calibri"/>
                <w:sz w:val="16"/>
                <w:szCs w:val="16"/>
              </w:rPr>
            </w:pPr>
            <w:r>
              <w:rPr>
                <w:rFonts w:cs="Calibri" w:ascii="Calibri" w:hAnsi="Calibri"/>
                <w:sz w:val="16"/>
                <w:szCs w:val="16"/>
              </w:rPr>
            </w:r>
          </w:p>
          <w:p>
            <w:pPr>
              <w:pStyle w:val="Testugorputza"/>
              <w:widowControl w:val="false"/>
              <w:spacing w:before="0" w:after="0"/>
              <w:contextualSpacing/>
              <w:rPr/>
            </w:pPr>
            <w:r>
              <w:rPr>
                <w:rFonts w:cs="Calibri" w:ascii="Calibri" w:hAnsi="Calibri"/>
                <w:bCs/>
                <w:sz w:val="16"/>
                <w:szCs w:val="16"/>
              </w:rPr>
              <w:t>Zein da zure datuen arduraduna?</w:t>
            </w:r>
          </w:p>
          <w:p>
            <w:pPr>
              <w:pStyle w:val="Testugorputza"/>
              <w:widowControl w:val="false"/>
              <w:spacing w:before="0" w:after="0"/>
              <w:contextualSpacing/>
              <w:rPr/>
            </w:pPr>
            <w:r>
              <w:rPr>
                <w:rFonts w:cs="Calibri" w:ascii="Calibri" w:hAnsi="Calibri"/>
                <w:sz w:val="16"/>
                <w:szCs w:val="16"/>
              </w:rPr>
              <w:t>Parlamentu eta Konseiluaren 2016/679 Araudiak ezarritakoaren arabera, jakinarazten dizugu emandako datu pertsonalak FUNDACIÓN PARA LA FORMACIÓN TÉCNICA EN MÁQUINA-HERRAMIENTAk tratatuko dituela, bere IFK G20302105 eta helbidea Azkue Auzoa, 1 -  20870  ELGOIBAR  (Gipuzkoa) izanik.</w:t>
            </w:r>
          </w:p>
          <w:p>
            <w:pPr>
              <w:pStyle w:val="Testugorputza"/>
              <w:widowControl w:val="false"/>
              <w:spacing w:before="0" w:after="0"/>
              <w:contextualSpacing/>
              <w:rPr>
                <w:rFonts w:ascii="Calibri" w:hAnsi="Calibri" w:cs="Calibri"/>
                <w:sz w:val="16"/>
                <w:szCs w:val="16"/>
              </w:rPr>
            </w:pPr>
            <w:r>
              <w:rPr>
                <w:rFonts w:cs="Calibri" w:ascii="Calibri" w:hAnsi="Calibri"/>
                <w:sz w:val="16"/>
                <w:szCs w:val="16"/>
              </w:rPr>
            </w:r>
          </w:p>
          <w:p>
            <w:pPr>
              <w:pStyle w:val="Testugorputza"/>
              <w:widowControl w:val="false"/>
              <w:spacing w:before="0" w:after="0"/>
              <w:contextualSpacing/>
              <w:rPr>
                <w:rFonts w:ascii="Calibri" w:hAnsi="Calibri" w:cs="Calibri"/>
                <w:sz w:val="16"/>
                <w:szCs w:val="16"/>
              </w:rPr>
            </w:pPr>
            <w:r>
              <w:rPr>
                <w:rFonts w:cs="Calibri" w:ascii="Calibri" w:hAnsi="Calibri"/>
                <w:sz w:val="16"/>
                <w:szCs w:val="16"/>
              </w:rPr>
            </w:r>
          </w:p>
          <w:p>
            <w:pPr>
              <w:pStyle w:val="Testugorputza"/>
              <w:widowControl w:val="false"/>
              <w:spacing w:before="0" w:after="0"/>
              <w:contextualSpacing/>
              <w:rPr/>
            </w:pPr>
            <w:r>
              <w:rPr>
                <w:rFonts w:cs="Calibri" w:ascii="Calibri" w:hAnsi="Calibri"/>
                <w:bCs/>
                <w:sz w:val="16"/>
                <w:szCs w:val="16"/>
              </w:rPr>
              <w:t>Zer helbururekin tratatzen ditugu zure datu pertsonalak?</w:t>
            </w:r>
          </w:p>
          <w:p>
            <w:pPr>
              <w:pStyle w:val="Testugorputza"/>
              <w:widowControl w:val="false"/>
              <w:spacing w:before="0" w:after="0"/>
              <w:contextualSpacing/>
              <w:rPr/>
            </w:pPr>
            <w:r>
              <w:rPr>
                <w:rFonts w:cs="Calibri" w:ascii="Calibri" w:hAnsi="Calibri"/>
                <w:sz w:val="16"/>
                <w:szCs w:val="16"/>
              </w:rPr>
              <w:t>Zuk emandako datuak eskatutako zerbitzua berme guztiekin prestatzeko beharrezkoak dira, eta helburu hauekin tratatuak izango dira: prestakuntza eta enpleguarekin erlazioa duen gure egungo edo etorkizuneko eskaintzari buruzko informazioa bidaltzea</w:t>
            </w:r>
          </w:p>
          <w:p>
            <w:pPr>
              <w:pStyle w:val="Testugorputza"/>
              <w:widowControl w:val="false"/>
              <w:spacing w:before="0" w:after="0"/>
              <w:contextualSpacing/>
              <w:rPr>
                <w:rFonts w:ascii="Calibri" w:hAnsi="Calibri" w:cs="Calibri"/>
                <w:sz w:val="16"/>
                <w:szCs w:val="16"/>
              </w:rPr>
            </w:pPr>
            <w:r>
              <w:rPr>
                <w:rFonts w:cs="Calibri" w:ascii="Calibri" w:hAnsi="Calibri"/>
                <w:sz w:val="16"/>
                <w:szCs w:val="16"/>
              </w:rPr>
            </w:r>
          </w:p>
          <w:p>
            <w:pPr>
              <w:pStyle w:val="Testugorputza"/>
              <w:widowControl w:val="false"/>
              <w:spacing w:before="0" w:after="0"/>
              <w:contextualSpacing/>
              <w:rPr/>
            </w:pPr>
            <w:r>
              <w:rPr>
                <w:rFonts w:cs="Calibri" w:ascii="Calibri" w:hAnsi="Calibri"/>
                <w:bCs/>
                <w:sz w:val="16"/>
                <w:szCs w:val="16"/>
              </w:rPr>
              <w:t>Zenbat denbora gordeko ditugu zure datuak?</w:t>
            </w:r>
          </w:p>
          <w:p>
            <w:pPr>
              <w:pStyle w:val="Testugorputza"/>
              <w:widowControl w:val="false"/>
              <w:spacing w:before="0" w:after="0"/>
              <w:contextualSpacing/>
              <w:rPr/>
            </w:pPr>
            <w:r>
              <w:rPr>
                <w:rFonts w:cs="Calibri" w:ascii="Calibri" w:hAnsi="Calibri"/>
                <w:sz w:val="16"/>
                <w:szCs w:val="16"/>
              </w:rPr>
              <w:t>Emandako datuak interesatuarekin harremanetan jartzeko beharrezkoak izan daitezkela aurreikusten den bitartean gordeko dira.</w:t>
            </w:r>
          </w:p>
          <w:p>
            <w:pPr>
              <w:pStyle w:val="Testugorputza"/>
              <w:widowControl w:val="false"/>
              <w:spacing w:before="0" w:after="0"/>
              <w:contextualSpacing/>
              <w:rPr>
                <w:rFonts w:ascii="Calibri" w:hAnsi="Calibri" w:cs="Calibri"/>
                <w:sz w:val="16"/>
                <w:szCs w:val="16"/>
              </w:rPr>
            </w:pPr>
            <w:r>
              <w:rPr>
                <w:rFonts w:cs="Calibri" w:ascii="Calibri" w:hAnsi="Calibri"/>
                <w:sz w:val="16"/>
                <w:szCs w:val="16"/>
              </w:rPr>
            </w:r>
          </w:p>
          <w:p>
            <w:pPr>
              <w:pStyle w:val="Testugorputza"/>
              <w:widowControl w:val="false"/>
              <w:spacing w:before="0" w:after="0"/>
              <w:contextualSpacing/>
              <w:rPr/>
            </w:pPr>
            <w:r>
              <w:rPr>
                <w:rFonts w:cs="Calibri" w:ascii="Calibri" w:hAnsi="Calibri"/>
                <w:bCs/>
                <w:sz w:val="16"/>
                <w:szCs w:val="16"/>
              </w:rPr>
              <w:t>Zein da zure datuen tratamendurako legimitazioa?</w:t>
            </w:r>
          </w:p>
          <w:p>
            <w:pPr>
              <w:pStyle w:val="Testugorputza"/>
              <w:widowControl w:val="false"/>
              <w:spacing w:before="0" w:after="0"/>
              <w:contextualSpacing/>
              <w:rPr/>
            </w:pPr>
            <w:r>
              <w:rPr>
                <w:rFonts w:cs="Calibri" w:ascii="Calibri" w:hAnsi="Calibri"/>
                <w:sz w:val="16"/>
                <w:szCs w:val="16"/>
              </w:rPr>
              <w:t>Zure datuen tratamendurako legezko oinarria interesatuaren baimena da bere kontaktu datuak ematean.</w:t>
            </w:r>
          </w:p>
          <w:p>
            <w:pPr>
              <w:pStyle w:val="Testugorputza"/>
              <w:widowControl w:val="false"/>
              <w:spacing w:before="0" w:after="0"/>
              <w:contextualSpacing/>
              <w:rPr>
                <w:rFonts w:ascii="Calibri" w:hAnsi="Calibri" w:cs="Calibri"/>
                <w:sz w:val="16"/>
                <w:szCs w:val="16"/>
              </w:rPr>
            </w:pPr>
            <w:r>
              <w:rPr>
                <w:rFonts w:cs="Calibri" w:ascii="Calibri" w:hAnsi="Calibri"/>
                <w:sz w:val="16"/>
                <w:szCs w:val="16"/>
              </w:rPr>
            </w:r>
          </w:p>
          <w:p>
            <w:pPr>
              <w:pStyle w:val="Testugorputza"/>
              <w:widowControl w:val="false"/>
              <w:spacing w:before="0" w:after="0"/>
              <w:contextualSpacing/>
              <w:rPr/>
            </w:pPr>
            <w:r>
              <w:rPr>
                <w:rFonts w:cs="Calibri" w:ascii="Calibri" w:hAnsi="Calibri"/>
                <w:sz w:val="16"/>
                <w:szCs w:val="16"/>
              </w:rPr>
              <w:t>Nori komunitatuko zaizkio zure datuak?</w:t>
            </w:r>
          </w:p>
          <w:p>
            <w:pPr>
              <w:pStyle w:val="Normal"/>
              <w:widowControl w:val="false"/>
              <w:spacing w:before="0" w:after="0"/>
              <w:contextualSpacing/>
              <w:jc w:val="both"/>
              <w:rPr/>
            </w:pPr>
            <w:r>
              <w:rPr>
                <w:rFonts w:cs="Calibri" w:ascii="Calibri" w:hAnsi="Calibri"/>
                <w:sz w:val="16"/>
                <w:szCs w:val="16"/>
              </w:rPr>
              <w:t>Zure datuak, legezko betebeharra izan ezean, ez zaizkie bitartekoeri emango</w:t>
            </w:r>
          </w:p>
          <w:p>
            <w:pPr>
              <w:pStyle w:val="Testugorputza"/>
              <w:widowControl w:val="false"/>
              <w:spacing w:before="0" w:after="0"/>
              <w:contextualSpacing/>
              <w:rPr>
                <w:rFonts w:ascii="Calibri" w:hAnsi="Calibri" w:cs="Calibri"/>
                <w:sz w:val="16"/>
                <w:szCs w:val="16"/>
              </w:rPr>
            </w:pPr>
            <w:r>
              <w:rPr>
                <w:rFonts w:cs="Calibri" w:ascii="Calibri" w:hAnsi="Calibri"/>
                <w:sz w:val="16"/>
                <w:szCs w:val="16"/>
              </w:rPr>
            </w:r>
          </w:p>
          <w:p>
            <w:pPr>
              <w:pStyle w:val="Testugorputza"/>
              <w:widowControl w:val="false"/>
              <w:spacing w:before="0" w:after="0"/>
              <w:contextualSpacing/>
              <w:rPr/>
            </w:pPr>
            <w:r>
              <w:rPr>
                <w:rFonts w:cs="Calibri" w:ascii="Calibri" w:hAnsi="Calibri"/>
                <w:sz w:val="16"/>
                <w:szCs w:val="16"/>
              </w:rPr>
              <w:t>Zeintzu dira zure eskubideak zure datuak ematen dizkiguzunean?</w:t>
            </w:r>
          </w:p>
          <w:p>
            <w:pPr>
              <w:pStyle w:val="Testugorputza"/>
              <w:widowControl w:val="false"/>
              <w:spacing w:before="0" w:after="0"/>
              <w:contextualSpacing/>
              <w:rPr/>
            </w:pPr>
            <w:r>
              <w:rPr>
                <w:rFonts w:cs="Calibri" w:ascii="Calibri" w:hAnsi="Calibri"/>
                <w:b w:val="false"/>
                <w:sz w:val="16"/>
                <w:szCs w:val="16"/>
              </w:rPr>
              <w:t xml:space="preserve">Edozein pertsonak bere datuen, portabilitateari sarrera , zuzenketa, ezabaketa, tratamendu mugatzea eta kontrakotasuna eskatzeko eskubidea du, gure bulegora idatzi edo </w:t>
            </w:r>
            <w:hyperlink r:id="rId3">
              <w:r>
                <w:rPr>
                  <w:rStyle w:val="Internetesteka"/>
                  <w:rFonts w:cs="Calibri" w:ascii="Calibri" w:hAnsi="Calibri"/>
                  <w:b w:val="false"/>
                  <w:color w:val="auto"/>
                  <w:sz w:val="16"/>
                  <w:szCs w:val="16"/>
                </w:rPr>
                <w:t>datuenbabesa@imh.eus</w:t>
              </w:r>
            </w:hyperlink>
            <w:r>
              <w:rPr>
                <w:rFonts w:cs="Calibri" w:ascii="Calibri" w:hAnsi="Calibri"/>
                <w:b w:val="false"/>
                <w:sz w:val="16"/>
                <w:szCs w:val="16"/>
              </w:rPr>
              <w:t xml:space="preserve"> -era emaila bidaliz eta gauzatu nahi duen eskubidea adieraziz.</w:t>
            </w:r>
          </w:p>
          <w:p>
            <w:pPr>
              <w:pStyle w:val="Testugorputza"/>
              <w:widowControl w:val="false"/>
              <w:spacing w:before="0" w:after="0"/>
              <w:contextualSpacing/>
              <w:rPr>
                <w:rFonts w:ascii="Calibri" w:hAnsi="Calibri" w:cs="Calibri"/>
                <w:b w:val="false"/>
                <w:b w:val="false"/>
                <w:sz w:val="16"/>
                <w:szCs w:val="16"/>
              </w:rPr>
            </w:pPr>
            <w:r>
              <w:rPr>
                <w:rFonts w:cs="Calibri" w:ascii="Calibri" w:hAnsi="Calibri"/>
                <w:b w:val="false"/>
                <w:sz w:val="16"/>
                <w:szCs w:val="16"/>
              </w:rPr>
            </w:r>
          </w:p>
          <w:p>
            <w:pPr>
              <w:pStyle w:val="Testugorputza"/>
              <w:widowControl w:val="false"/>
              <w:spacing w:before="0" w:after="0"/>
              <w:contextualSpacing/>
              <w:rPr/>
            </w:pPr>
            <w:r>
              <w:rPr>
                <w:rFonts w:cs="Calibri" w:ascii="Calibri" w:hAnsi="Calibri"/>
                <w:sz w:val="16"/>
                <w:szCs w:val="16"/>
              </w:rPr>
              <w:t>Era berean, emandako baimena edozein momentutan kentzeko eskubidea izango du. Baimena kentzeak ez du eraginik izango baimena kendu aurretik egindako tratamenduen zilegitasunarekin.</w:t>
            </w:r>
          </w:p>
          <w:p>
            <w:pPr>
              <w:pStyle w:val="Testugorputza"/>
              <w:widowControl w:val="false"/>
              <w:spacing w:before="0" w:after="0"/>
              <w:contextualSpacing/>
              <w:rPr>
                <w:rFonts w:ascii="Calibri" w:hAnsi="Calibri" w:cs="Calibri"/>
                <w:sz w:val="16"/>
                <w:szCs w:val="16"/>
              </w:rPr>
            </w:pPr>
            <w:r>
              <w:rPr>
                <w:rFonts w:cs="Calibri" w:ascii="Calibri" w:hAnsi="Calibri"/>
                <w:sz w:val="16"/>
                <w:szCs w:val="16"/>
              </w:rPr>
            </w:r>
          </w:p>
          <w:p>
            <w:pPr>
              <w:pStyle w:val="Testugorputza"/>
              <w:widowControl w:val="false"/>
              <w:spacing w:before="0" w:after="0"/>
              <w:contextualSpacing/>
              <w:rPr>
                <w:rFonts w:ascii="Calibri" w:hAnsi="Calibri" w:cs="Calibri"/>
                <w:sz w:val="16"/>
                <w:szCs w:val="16"/>
              </w:rPr>
            </w:pPr>
            <w:r>
              <w:rPr>
                <w:rFonts w:cs="Calibri" w:ascii="Calibri" w:hAnsi="Calibri"/>
                <w:sz w:val="16"/>
                <w:szCs w:val="16"/>
              </w:rPr>
            </w:r>
          </w:p>
          <w:p>
            <w:pPr>
              <w:pStyle w:val="Testugorputza"/>
              <w:widowControl w:val="false"/>
              <w:spacing w:before="0" w:after="0"/>
              <w:contextualSpacing/>
              <w:rPr/>
            </w:pPr>
            <w:r>
              <w:rPr>
                <w:rFonts w:cs="Calibri" w:ascii="Calibri" w:hAnsi="Calibri"/>
                <w:sz w:val="16"/>
                <w:szCs w:val="16"/>
              </w:rPr>
              <w:t>Datu pertsonalen tratamenduari dagozkion zure eskubideak urratu direla iruditzen bazaizu eskumena duen agintaritzaren aurrean erreklamazioa aurkeztu dezakezu.</w:t>
            </w:r>
          </w:p>
          <w:p>
            <w:pPr>
              <w:pStyle w:val="Testugorputza"/>
              <w:widowControl w:val="false"/>
              <w:spacing w:before="0" w:after="0"/>
              <w:contextualSpacing/>
              <w:rPr>
                <w:rFonts w:ascii="Calibri" w:hAnsi="Calibri" w:cs="Calibri"/>
                <w:sz w:val="16"/>
                <w:szCs w:val="16"/>
              </w:rPr>
            </w:pPr>
            <w:r>
              <w:rPr>
                <w:rFonts w:cs="Calibri" w:ascii="Calibri" w:hAnsi="Calibri"/>
                <w:sz w:val="16"/>
                <w:szCs w:val="16"/>
              </w:rPr>
            </w:r>
          </w:p>
          <w:p>
            <w:pPr>
              <w:pStyle w:val="Testugorputza"/>
              <w:widowControl w:val="false"/>
              <w:spacing w:before="0" w:after="119"/>
              <w:rPr>
                <w:rFonts w:ascii="Verdana" w:hAnsi="Verdana" w:cs="Verdana"/>
                <w:sz w:val="12"/>
                <w:szCs w:val="12"/>
              </w:rPr>
            </w:pPr>
            <w:r>
              <w:rPr>
                <w:rFonts w:cs="Verdana" w:ascii="Verdana" w:hAnsi="Verdana"/>
                <w:sz w:val="12"/>
                <w:szCs w:val="12"/>
              </w:rPr>
            </w:r>
          </w:p>
          <w:p>
            <w:pPr>
              <w:pStyle w:val="Taularenedukia"/>
              <w:widowControl w:val="false"/>
              <w:spacing w:before="0" w:after="119"/>
              <w:jc w:val="both"/>
              <w:rPr>
                <w:rFonts w:ascii="Verdana" w:hAnsi="Verdana" w:cs="Verdana"/>
                <w:sz w:val="12"/>
                <w:szCs w:val="12"/>
              </w:rPr>
            </w:pPr>
            <w:r>
              <w:rPr>
                <w:rFonts w:cs="Verdana" w:ascii="Verdana" w:hAnsi="Verdana"/>
                <w:sz w:val="12"/>
                <w:szCs w:val="12"/>
              </w:rPr>
            </w:r>
          </w:p>
          <w:p>
            <w:pPr>
              <w:pStyle w:val="Taularenedukia"/>
              <w:widowControl w:val="false"/>
              <w:spacing w:before="0" w:after="119"/>
              <w:jc w:val="both"/>
              <w:rPr>
                <w:rFonts w:ascii="Verdana" w:hAnsi="Verdana" w:cs="Verdana"/>
                <w:sz w:val="12"/>
                <w:szCs w:val="12"/>
              </w:rPr>
            </w:pPr>
            <w:r>
              <w:rPr>
                <w:rFonts w:cs="Verdana" w:ascii="Verdana" w:hAnsi="Verdana"/>
                <w:sz w:val="12"/>
                <w:szCs w:val="12"/>
              </w:rPr>
            </w:r>
          </w:p>
          <w:p>
            <w:pPr>
              <w:pStyle w:val="Taularenedukia"/>
              <w:widowControl w:val="false"/>
              <w:spacing w:before="0" w:after="119"/>
              <w:jc w:val="both"/>
              <w:rPr>
                <w:sz w:val="12"/>
                <w:szCs w:val="12"/>
              </w:rPr>
            </w:pPr>
            <w:r>
              <w:rPr>
                <w:sz w:val="12"/>
                <w:szCs w:val="12"/>
              </w:rPr>
            </w:r>
          </w:p>
          <w:p>
            <w:pPr>
              <w:pStyle w:val="Taularenedukia"/>
              <w:widowControl w:val="false"/>
              <w:spacing w:before="0" w:after="119"/>
              <w:rPr>
                <w:sz w:val="12"/>
                <w:szCs w:val="12"/>
              </w:rPr>
            </w:pPr>
            <w:r>
              <w:rPr>
                <w:sz w:val="12"/>
                <w:szCs w:val="12"/>
              </w:rPr>
            </w:r>
          </w:p>
        </w:tc>
        <w:tc>
          <w:tcPr>
            <w:tcW w:w="4820" w:type="dxa"/>
            <w:tcBorders>
              <w:top w:val="single" w:sz="2" w:space="0" w:color="000000"/>
              <w:left w:val="single" w:sz="2" w:space="0" w:color="000000"/>
              <w:bottom w:val="single" w:sz="2" w:space="0" w:color="000000"/>
              <w:right w:val="single" w:sz="2" w:space="0" w:color="000000"/>
            </w:tcBorders>
            <w:shd w:color="auto" w:fill="auto" w:val="clear"/>
          </w:tcPr>
          <w:p>
            <w:pPr>
              <w:pStyle w:val="1izenburua"/>
              <w:widowControl w:val="false"/>
              <w:rPr/>
            </w:pPr>
            <w:r>
              <w:rPr>
                <w:rFonts w:cs="Calibri" w:ascii="Calibri" w:hAnsi="Calibri"/>
                <w:sz w:val="16"/>
                <w:szCs w:val="16"/>
                <w:u w:val="single"/>
              </w:rPr>
              <w:t>CLÁUSULA PARA CONSENTIMIENTO DE RECOGIDA DE DATOS</w:t>
            </w:r>
          </w:p>
          <w:p>
            <w:pPr>
              <w:pStyle w:val="Testugorputza"/>
              <w:widowControl w:val="false"/>
              <w:jc w:val="center"/>
              <w:rPr/>
            </w:pPr>
            <w:r>
              <w:rPr>
                <w:rFonts w:cs="Calibri" w:ascii="Calibri" w:hAnsi="Calibri"/>
                <w:sz w:val="16"/>
                <w:szCs w:val="16"/>
              </w:rPr>
              <w:t>  </w:t>
            </w:r>
          </w:p>
          <w:p>
            <w:pPr>
              <w:pStyle w:val="Testugorputza"/>
              <w:widowControl w:val="false"/>
              <w:rPr/>
            </w:pPr>
            <w:r>
              <w:rPr>
                <w:rFonts w:cs="Calibri" w:ascii="Calibri" w:hAnsi="Calibri"/>
                <w:sz w:val="16"/>
                <w:szCs w:val="16"/>
              </w:rPr>
              <w:t>¿Quién es el responsable de sus datos?</w:t>
            </w:r>
          </w:p>
          <w:p>
            <w:pPr>
              <w:pStyle w:val="Testugorputza"/>
              <w:widowControl w:val="false"/>
              <w:rPr/>
            </w:pPr>
            <w:r>
              <w:rPr>
                <w:rFonts w:cs="Calibri" w:ascii="Calibri" w:hAnsi="Calibri"/>
                <w:sz w:val="16"/>
                <w:szCs w:val="16"/>
              </w:rPr>
              <w:t>De acuerdo con lo establecido por el Reglamento (UE) 2016/679 del Parlamento Europeo y del Consejo, le informamos que los datos personales aportados serán tratados por FUNDACIÓN PARA LA FORMACIÓN TÉCNICA EN MÁQUINA HERRAMIENTA con CIF G20302105 y domicilio en Azkue Auzoa 1 - 20870, ELGOIBAR (Gipuzkoa).</w:t>
            </w:r>
          </w:p>
          <w:p>
            <w:pPr>
              <w:pStyle w:val="Testugorputza"/>
              <w:widowControl w:val="false"/>
              <w:rPr>
                <w:rFonts w:ascii="Calibri" w:hAnsi="Calibri" w:cs="Calibri"/>
                <w:sz w:val="16"/>
                <w:szCs w:val="16"/>
              </w:rPr>
            </w:pPr>
            <w:r>
              <w:rPr>
                <w:rFonts w:cs="Calibri" w:ascii="Calibri" w:hAnsi="Calibri"/>
                <w:sz w:val="16"/>
                <w:szCs w:val="16"/>
              </w:rPr>
            </w:r>
          </w:p>
          <w:p>
            <w:pPr>
              <w:pStyle w:val="Testugorputza"/>
              <w:widowControl w:val="false"/>
              <w:rPr/>
            </w:pPr>
            <w:r>
              <w:rPr>
                <w:rFonts w:cs="Calibri" w:ascii="Calibri" w:hAnsi="Calibri"/>
                <w:sz w:val="16"/>
                <w:szCs w:val="16"/>
              </w:rPr>
              <w:t>¿Con qué finalidad tratamos sus datos personales?</w:t>
            </w:r>
          </w:p>
          <w:p>
            <w:pPr>
              <w:pStyle w:val="Testugorputza"/>
              <w:widowControl w:val="false"/>
              <w:rPr/>
            </w:pPr>
            <w:r>
              <w:rPr>
                <w:rFonts w:cs="Calibri" w:ascii="Calibri" w:hAnsi="Calibri"/>
                <w:sz w:val="16"/>
                <w:szCs w:val="16"/>
              </w:rPr>
              <w:t>Los datos aportados por usted son necesarios para poder prestarle con todas las garantías el servicio solicitado, y serán tratados con las siguientes finalidades: envío de información acerca de nuestra oferta presente o futura relacionada con la formación y el empleo.</w:t>
            </w:r>
          </w:p>
          <w:p>
            <w:pPr>
              <w:pStyle w:val="Testugorputza"/>
              <w:widowControl w:val="false"/>
              <w:rPr>
                <w:rFonts w:ascii="Calibri" w:hAnsi="Calibri" w:cs="Calibri"/>
                <w:sz w:val="16"/>
                <w:szCs w:val="16"/>
              </w:rPr>
            </w:pPr>
            <w:r>
              <w:rPr>
                <w:rFonts w:cs="Calibri" w:ascii="Calibri" w:hAnsi="Calibri"/>
                <w:sz w:val="16"/>
                <w:szCs w:val="16"/>
              </w:rPr>
            </w:r>
          </w:p>
          <w:p>
            <w:pPr>
              <w:pStyle w:val="Testugorputza"/>
              <w:widowControl w:val="false"/>
              <w:rPr/>
            </w:pPr>
            <w:r>
              <w:rPr>
                <w:rFonts w:cs="Calibri" w:ascii="Calibri" w:hAnsi="Calibri"/>
                <w:sz w:val="16"/>
                <w:szCs w:val="16"/>
              </w:rPr>
              <w:t>¿Por cuánto tiempo conservaremos sus datos?</w:t>
            </w:r>
          </w:p>
          <w:p>
            <w:pPr>
              <w:pStyle w:val="Testugorputza"/>
              <w:widowControl w:val="false"/>
              <w:rPr/>
            </w:pPr>
            <w:r>
              <w:rPr>
                <w:rFonts w:cs="Calibri" w:ascii="Calibri" w:hAnsi="Calibri"/>
                <w:sz w:val="16"/>
                <w:szCs w:val="16"/>
              </w:rPr>
              <w:t>Los datos personales proporcionados se conservarán mientras se prevea que pueden ser necesarios para contactar con el interesado.</w:t>
            </w:r>
          </w:p>
          <w:p>
            <w:pPr>
              <w:pStyle w:val="Testugorputza"/>
              <w:widowControl w:val="false"/>
              <w:rPr>
                <w:rFonts w:ascii="Calibri" w:hAnsi="Calibri" w:cs="Calibri"/>
                <w:sz w:val="16"/>
                <w:szCs w:val="16"/>
              </w:rPr>
            </w:pPr>
            <w:r>
              <w:rPr>
                <w:rFonts w:cs="Calibri" w:ascii="Calibri" w:hAnsi="Calibri"/>
                <w:sz w:val="16"/>
                <w:szCs w:val="16"/>
              </w:rPr>
            </w:r>
          </w:p>
          <w:p>
            <w:pPr>
              <w:pStyle w:val="Testugorputza"/>
              <w:widowControl w:val="false"/>
              <w:rPr/>
            </w:pPr>
            <w:r>
              <w:rPr>
                <w:rFonts w:cs="Calibri" w:ascii="Calibri" w:hAnsi="Calibri"/>
                <w:sz w:val="16"/>
                <w:szCs w:val="16"/>
              </w:rPr>
              <w:t> </w:t>
            </w:r>
            <w:r>
              <w:rPr>
                <w:rFonts w:cs="Calibri" w:ascii="Calibri" w:hAnsi="Calibri"/>
                <w:sz w:val="16"/>
                <w:szCs w:val="16"/>
              </w:rPr>
              <w:t>¿Cuál es la legitimación para el tratamiento de sus datos?</w:t>
            </w:r>
          </w:p>
          <w:p>
            <w:pPr>
              <w:pStyle w:val="Testugorputza"/>
              <w:widowControl w:val="false"/>
              <w:rPr/>
            </w:pPr>
            <w:r>
              <w:rPr>
                <w:rFonts w:cs="Calibri" w:ascii="Calibri" w:hAnsi="Calibri"/>
                <w:sz w:val="16"/>
                <w:szCs w:val="16"/>
              </w:rPr>
              <w:t>La base legal para el tratamiento de sus datos es el consentimiento del interesado al contactar con nuestra organización.</w:t>
            </w:r>
          </w:p>
          <w:p>
            <w:pPr>
              <w:pStyle w:val="Testugorputza"/>
              <w:widowControl w:val="false"/>
              <w:rPr>
                <w:rFonts w:ascii="Calibri" w:hAnsi="Calibri" w:cs="Calibri"/>
                <w:sz w:val="16"/>
                <w:szCs w:val="16"/>
              </w:rPr>
            </w:pPr>
            <w:r>
              <w:rPr>
                <w:rFonts w:cs="Calibri" w:ascii="Calibri" w:hAnsi="Calibri"/>
                <w:sz w:val="16"/>
                <w:szCs w:val="16"/>
              </w:rPr>
            </w:r>
          </w:p>
          <w:p>
            <w:pPr>
              <w:pStyle w:val="Testugorputza"/>
              <w:widowControl w:val="false"/>
              <w:rPr/>
            </w:pPr>
            <w:r>
              <w:rPr>
                <w:rFonts w:cs="Calibri" w:ascii="Calibri" w:hAnsi="Calibri"/>
                <w:sz w:val="16"/>
                <w:szCs w:val="16"/>
              </w:rPr>
              <w:t>¿A qué destinatarios se comunicarán sus datos?</w:t>
            </w:r>
          </w:p>
          <w:p>
            <w:pPr>
              <w:pStyle w:val="Testugorputza"/>
              <w:widowControl w:val="false"/>
              <w:rPr/>
            </w:pPr>
            <w:r>
              <w:rPr>
                <w:rFonts w:cs="Calibri" w:ascii="Calibri" w:hAnsi="Calibri"/>
                <w:sz w:val="16"/>
                <w:szCs w:val="16"/>
              </w:rPr>
              <w:t>Sus datos no se cederán a terceros salvo obligación legal.</w:t>
            </w:r>
          </w:p>
          <w:p>
            <w:pPr>
              <w:pStyle w:val="Testugorputza"/>
              <w:widowControl w:val="false"/>
              <w:rPr>
                <w:rFonts w:ascii="Calibri" w:hAnsi="Calibri" w:cs="Calibri"/>
                <w:sz w:val="16"/>
                <w:szCs w:val="16"/>
              </w:rPr>
            </w:pPr>
            <w:r>
              <w:rPr>
                <w:rFonts w:cs="Calibri" w:ascii="Calibri" w:hAnsi="Calibri"/>
                <w:sz w:val="16"/>
                <w:szCs w:val="16"/>
              </w:rPr>
            </w:r>
          </w:p>
          <w:p>
            <w:pPr>
              <w:pStyle w:val="Testugorputza"/>
              <w:widowControl w:val="false"/>
              <w:rPr/>
            </w:pPr>
            <w:r>
              <w:rPr>
                <w:rFonts w:cs="Calibri" w:ascii="Calibri" w:hAnsi="Calibri"/>
                <w:sz w:val="16"/>
                <w:szCs w:val="16"/>
              </w:rPr>
              <w:t>¿Cuáles son sus derechos cuando nos facilita sus datos?</w:t>
            </w:r>
          </w:p>
          <w:p>
            <w:pPr>
              <w:pStyle w:val="Testugorputza"/>
              <w:widowControl w:val="false"/>
              <w:rPr/>
            </w:pPr>
            <w:r>
              <w:rPr>
                <w:rFonts w:cs="Calibri" w:ascii="Calibri" w:hAnsi="Calibri"/>
                <w:sz w:val="16"/>
                <w:szCs w:val="16"/>
              </w:rPr>
              <w:t xml:space="preserve">Cualquier persona tiene derecho a solicitar el acceso, rectificación, supresión, limitación del tratamiento, oposición o derecho a la portabilidad de sus datos personales, escribiéndonos a la dirección de nuestras oficinas, o enviando un correo electrónico a datuenbabesa@imh.eus, indicando el derecho que desea ejercer. </w:t>
            </w:r>
          </w:p>
          <w:p>
            <w:pPr>
              <w:pStyle w:val="Testugorputza"/>
              <w:widowControl w:val="false"/>
              <w:rPr>
                <w:rFonts w:ascii="Calibri" w:hAnsi="Calibri" w:cs="Calibri"/>
                <w:sz w:val="16"/>
                <w:szCs w:val="16"/>
              </w:rPr>
            </w:pPr>
            <w:r>
              <w:rPr>
                <w:rFonts w:cs="Calibri" w:ascii="Calibri" w:hAnsi="Calibri"/>
                <w:sz w:val="16"/>
                <w:szCs w:val="16"/>
              </w:rPr>
            </w:r>
          </w:p>
          <w:p>
            <w:pPr>
              <w:pStyle w:val="Testugorputza"/>
              <w:widowControl w:val="false"/>
              <w:rPr/>
            </w:pPr>
            <w:r>
              <w:rPr>
                <w:rFonts w:cs="Calibri" w:ascii="Calibri" w:hAnsi="Calibri"/>
                <w:sz w:val="16"/>
                <w:szCs w:val="16"/>
              </w:rPr>
              <w:t>Tendrá derecho igualmente a retirar el consentimiento prestado en cualquier momento. La retirada del consentimiento no afectará a la licitud del tratamiento efectuado antes de la retirada de dicho consentimiento.</w:t>
            </w:r>
          </w:p>
          <w:p>
            <w:pPr>
              <w:pStyle w:val="Testugorputza"/>
              <w:widowControl w:val="false"/>
              <w:rPr>
                <w:rFonts w:ascii="Calibri" w:hAnsi="Calibri" w:cs="Calibri"/>
                <w:sz w:val="16"/>
                <w:szCs w:val="16"/>
              </w:rPr>
            </w:pPr>
            <w:r>
              <w:rPr>
                <w:rFonts w:cs="Calibri" w:ascii="Calibri" w:hAnsi="Calibri"/>
                <w:sz w:val="16"/>
                <w:szCs w:val="16"/>
              </w:rPr>
            </w:r>
          </w:p>
          <w:p>
            <w:pPr>
              <w:pStyle w:val="Testugorputza"/>
              <w:widowControl w:val="false"/>
              <w:rPr/>
            </w:pPr>
            <w:r>
              <w:rPr>
                <w:rFonts w:cs="Calibri" w:ascii="Calibri" w:hAnsi="Calibri"/>
                <w:sz w:val="16"/>
                <w:szCs w:val="16"/>
              </w:rPr>
              <w:t>Tiene derecho a presentar una reclamación ante la autoridad de control si considera que pueden haber sido vulnerados sus derechos en lo concerniente a la protección de sus datos personales.</w:t>
            </w:r>
          </w:p>
          <w:p>
            <w:pPr>
              <w:pStyle w:val="Testugorputza"/>
              <w:widowControl w:val="false"/>
              <w:rPr>
                <w:rFonts w:ascii="Verdana" w:hAnsi="Verdana" w:cs="Verdana"/>
                <w:sz w:val="12"/>
                <w:szCs w:val="12"/>
              </w:rPr>
            </w:pPr>
            <w:r>
              <w:rPr>
                <w:rFonts w:cs="Verdana" w:ascii="Verdana" w:hAnsi="Verdana"/>
                <w:sz w:val="12"/>
                <w:szCs w:val="12"/>
              </w:rPr>
            </w:r>
          </w:p>
        </w:tc>
      </w:tr>
    </w:tbl>
    <w:p>
      <w:pPr>
        <w:pStyle w:val="Normal"/>
        <w:rPr/>
      </w:pPr>
      <w:r>
        <w:rPr/>
      </w:r>
    </w:p>
    <w:sectPr>
      <w:headerReference w:type="default" r:id="rId4"/>
      <w:footerReference w:type="default" r:id="rId5"/>
      <w:type w:val="nextPage"/>
      <w:pgSz w:w="11906" w:h="16838"/>
      <w:pgMar w:left="1134" w:right="1134" w:gutter="0" w:header="720" w:top="777" w:footer="720" w:bottom="77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Wingdings">
    <w:charset w:val="00"/>
    <w:family w:val="roman"/>
    <w:pitch w:val="variable"/>
  </w:font>
  <w:font w:name="Liberation Sans">
    <w:altName w:val="Arial"/>
    <w:charset w:val="00"/>
    <w:family w:val="roman"/>
    <w:pitch w:val="variable"/>
  </w:font>
  <w:font w:name="Calibri">
    <w:charset w:val="00"/>
    <w:family w:val="roman"/>
    <w:pitch w:val="variable"/>
  </w:font>
  <w:font w:name="Verdan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Orrioina"/>
      <w:rPr/>
    </w:pPr>
    <w:r>
      <w:rPr/>
    </w:r>
  </w:p>
  <w:p>
    <w:pPr>
      <w:pStyle w:val="Orrioina"/>
      <w:rPr/>
    </w:pPr>
    <w:r>
      <w:rPr/>
    </w:r>
  </w:p>
  <w:p>
    <w:pPr>
      <w:pStyle w:val="Orrio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oiburukoa"/>
      <w:rPr/>
    </w:pPr>
    <w:r>
      <w:rPr/>
      <w:drawing>
        <wp:anchor behindDoc="0" distT="0" distB="0" distL="0" distR="0" simplePos="0" locked="0" layoutInCell="0" allowOverlap="1" relativeHeight="3">
          <wp:simplePos x="0" y="0"/>
          <wp:positionH relativeFrom="column">
            <wp:posOffset>4833620</wp:posOffset>
          </wp:positionH>
          <wp:positionV relativeFrom="paragraph">
            <wp:posOffset>9285605</wp:posOffset>
          </wp:positionV>
          <wp:extent cx="1219200" cy="542290"/>
          <wp:effectExtent l="0" t="0" r="0" b="0"/>
          <wp:wrapSquare wrapText="largest"/>
          <wp:docPr id="1" name="Irudi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udia2" descr=""/>
                  <pic:cNvPicPr>
                    <a:picLocks noChangeAspect="1" noChangeArrowheads="1"/>
                  </pic:cNvPicPr>
                </pic:nvPicPr>
                <pic:blipFill>
                  <a:blip r:embed="rId1"/>
                  <a:stretch>
                    <a:fillRect/>
                  </a:stretch>
                </pic:blipFill>
                <pic:spPr bwMode="auto">
                  <a:xfrm>
                    <a:off x="0" y="0"/>
                    <a:ext cx="1219200" cy="542290"/>
                  </a:xfrm>
                  <a:prstGeom prst="rect">
                    <a:avLst/>
                  </a:prstGeom>
                </pic:spPr>
              </pic:pic>
            </a:graphicData>
          </a:graphic>
        </wp:anchor>
      </w:drawing>
      <w:drawing>
        <wp:anchor behindDoc="0" distT="0" distB="0" distL="0" distR="0" simplePos="0" locked="0" layoutInCell="0" allowOverlap="1" relativeHeight="5">
          <wp:simplePos x="0" y="0"/>
          <wp:positionH relativeFrom="column">
            <wp:posOffset>23495</wp:posOffset>
          </wp:positionH>
          <wp:positionV relativeFrom="paragraph">
            <wp:posOffset>9286240</wp:posOffset>
          </wp:positionV>
          <wp:extent cx="411480" cy="582295"/>
          <wp:effectExtent l="0" t="0" r="0" b="0"/>
          <wp:wrapSquare wrapText="largest"/>
          <wp:docPr id="2" name="Irudi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udia3" descr=""/>
                  <pic:cNvPicPr>
                    <a:picLocks noChangeAspect="1" noChangeArrowheads="1"/>
                  </pic:cNvPicPr>
                </pic:nvPicPr>
                <pic:blipFill>
                  <a:blip r:embed="rId2"/>
                  <a:stretch>
                    <a:fillRect/>
                  </a:stretch>
                </pic:blipFill>
                <pic:spPr bwMode="auto">
                  <a:xfrm>
                    <a:off x="0" y="0"/>
                    <a:ext cx="411480" cy="582295"/>
                  </a:xfrm>
                  <a:prstGeom prst="rect">
                    <a:avLst/>
                  </a:prstGeom>
                </pic:spPr>
              </pic:pic>
            </a:graphicData>
          </a:graphic>
        </wp:anchor>
      </w:drawing>
      <w:drawing>
        <wp:anchor behindDoc="0" distT="0" distB="0" distL="0" distR="0" simplePos="0" locked="0" layoutInCell="0" allowOverlap="1" relativeHeight="7">
          <wp:simplePos x="0" y="0"/>
          <wp:positionH relativeFrom="column">
            <wp:posOffset>-292100</wp:posOffset>
          </wp:positionH>
          <wp:positionV relativeFrom="paragraph">
            <wp:posOffset>-276860</wp:posOffset>
          </wp:positionV>
          <wp:extent cx="2082800" cy="637540"/>
          <wp:effectExtent l="0" t="0" r="0" b="0"/>
          <wp:wrapSquare wrapText="largest"/>
          <wp:docPr id="3" name="Irudi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rudia1" descr=""/>
                  <pic:cNvPicPr>
                    <a:picLocks noChangeAspect="1" noChangeArrowheads="1"/>
                  </pic:cNvPicPr>
                </pic:nvPicPr>
                <pic:blipFill>
                  <a:blip r:embed="rId3"/>
                  <a:stretch>
                    <a:fillRect/>
                  </a:stretch>
                </pic:blipFill>
                <pic:spPr bwMode="auto">
                  <a:xfrm>
                    <a:off x="0" y="0"/>
                    <a:ext cx="2082800" cy="63754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izenburua"/>
      <w:numFmt w:val="none"/>
      <w:suff w:val="nothing"/>
      <w:lvlText w:val=""/>
      <w:lvlJc w:val="left"/>
      <w:pPr>
        <w:tabs>
          <w:tab w:val="num" w:pos="0"/>
        </w:tabs>
        <w:ind w:left="432" w:hanging="432"/>
      </w:pPr>
      <w:rPr>
        <w:sz w:val="16"/>
        <w:rFonts w:cs="Wingdings"/>
      </w:rPr>
    </w:lvl>
    <w:lvl w:ilvl="1">
      <w:start w:val="1"/>
      <w:pStyle w:val="2izenburua"/>
      <w:numFmt w:val="none"/>
      <w:suff w:val="nothing"/>
      <w:lvlText w:val=""/>
      <w:lvlJc w:val="left"/>
      <w:pPr>
        <w:tabs>
          <w:tab w:val="num" w:pos="0"/>
        </w:tabs>
        <w:ind w:left="576" w:hanging="576"/>
      </w:pPr>
    </w:lvl>
    <w:lvl w:ilvl="2">
      <w:start w:val="1"/>
      <w:pStyle w:val="3izenburua"/>
      <w:numFmt w:val="none"/>
      <w:suff w:val="nothing"/>
      <w:lvlText w:val=""/>
      <w:lvlJc w:val="left"/>
      <w:pPr>
        <w:tabs>
          <w:tab w:val="num" w:pos="0"/>
        </w:tabs>
        <w:ind w:left="720" w:hanging="72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10"/>
  <w:displayBackgroundShape/>
  <w:embedSystemFonts/>
  <w:defaultTabStop w:val="708"/>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Arial" w:hAnsi="Arial" w:eastAsia="Times New Roman" w:cs="Arial"/>
      <w:color w:val="auto"/>
      <w:kern w:val="0"/>
      <w:sz w:val="20"/>
      <w:szCs w:val="20"/>
      <w:lang w:val="es-ES_tradnl" w:eastAsia="zh-CN" w:bidi="ar-SA"/>
    </w:rPr>
  </w:style>
  <w:style w:type="paragraph" w:styleId="1izenburua">
    <w:name w:val="Heading 1"/>
    <w:basedOn w:val="Normal"/>
    <w:next w:val="Normal"/>
    <w:qFormat/>
    <w:pPr>
      <w:keepNext w:val="true"/>
      <w:numPr>
        <w:ilvl w:val="0"/>
        <w:numId w:val="1"/>
      </w:numPr>
      <w:jc w:val="center"/>
      <w:outlineLvl w:val="0"/>
    </w:pPr>
    <w:rPr>
      <w:b/>
      <w:sz w:val="18"/>
    </w:rPr>
  </w:style>
  <w:style w:type="paragraph" w:styleId="2izenburua">
    <w:name w:val="Heading 2"/>
    <w:basedOn w:val="Normal"/>
    <w:next w:val="Normal"/>
    <w:qFormat/>
    <w:pPr>
      <w:keepNext w:val="true"/>
      <w:numPr>
        <w:ilvl w:val="1"/>
        <w:numId w:val="1"/>
      </w:numPr>
      <w:pBdr>
        <w:top w:val="single" w:sz="4" w:space="1" w:color="000000"/>
        <w:left w:val="single" w:sz="4" w:space="1" w:color="000000"/>
        <w:bottom w:val="single" w:sz="4" w:space="1" w:color="000000"/>
        <w:right w:val="single" w:sz="4" w:space="1" w:color="000000"/>
      </w:pBdr>
      <w:jc w:val="both"/>
      <w:outlineLvl w:val="1"/>
    </w:pPr>
    <w:rPr>
      <w:b/>
      <w:sz w:val="18"/>
    </w:rPr>
  </w:style>
  <w:style w:type="paragraph" w:styleId="3izenburua">
    <w:name w:val="Heading 3"/>
    <w:basedOn w:val="Normal"/>
    <w:next w:val="Normal"/>
    <w:qFormat/>
    <w:pPr>
      <w:keepNext w:val="true"/>
      <w:numPr>
        <w:ilvl w:val="2"/>
        <w:numId w:val="1"/>
      </w:numPr>
      <w:outlineLvl w:val="2"/>
    </w:pPr>
    <w:rPr>
      <w:b/>
      <w:sz w:val="18"/>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Wingdings"/>
      <w:sz w:val="16"/>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4" w:customStyle="1">
    <w:name w:val="Fuente de párrafo predeter.4"/>
    <w:qFormat/>
    <w:rPr/>
  </w:style>
  <w:style w:type="character" w:styleId="WW8Num2z0" w:customStyle="1">
    <w:name w:val="WW8Num2z0"/>
    <w:qFormat/>
    <w:rPr>
      <w:rFonts w:ascii="Wingdings" w:hAnsi="Wingdings" w:cs="Wingdings"/>
      <w:sz w:val="16"/>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Fuentedeprrafopredeter1" w:customStyle="1">
    <w:name w:val="Fuente de párrafo predeter.1"/>
    <w:qFormat/>
    <w:rPr/>
  </w:style>
  <w:style w:type="character" w:styleId="WWAbsatzStandardschriftart11111" w:customStyle="1">
    <w:name w:val="WW-Absatz-Standardschriftart11111"/>
    <w:qFormat/>
    <w:rPr/>
  </w:style>
  <w:style w:type="character" w:styleId="WWFuentedeprrafopredeter" w:customStyle="1">
    <w:name w:val="WW-Fuente de párrafo predeter."/>
    <w:qFormat/>
    <w:rPr/>
  </w:style>
  <w:style w:type="character" w:styleId="WW8Num3z0" w:customStyle="1">
    <w:name w:val="WW8Num3z0"/>
    <w:qFormat/>
    <w:rPr>
      <w:rFonts w:ascii="Wingdings" w:hAnsi="Wingdings" w:cs="Wingdings"/>
      <w:sz w:val="16"/>
    </w:rPr>
  </w:style>
  <w:style w:type="character" w:styleId="WW8Num4z0" w:customStyle="1">
    <w:name w:val="WW8Num4z0"/>
    <w:qFormat/>
    <w:rPr>
      <w:rFonts w:ascii="Wingdings" w:hAnsi="Wingdings" w:cs="Wingdings"/>
      <w:sz w:val="16"/>
    </w:rPr>
  </w:style>
  <w:style w:type="character" w:styleId="WW8Num5z0" w:customStyle="1">
    <w:name w:val="WW8Num5z0"/>
    <w:qFormat/>
    <w:rPr>
      <w:rFonts w:ascii="Wingdings" w:hAnsi="Wingdings" w:cs="Wingdings"/>
      <w:sz w:val="16"/>
    </w:rPr>
  </w:style>
  <w:style w:type="character" w:styleId="WW8Num6z0" w:customStyle="1">
    <w:name w:val="WW8Num6z0"/>
    <w:qFormat/>
    <w:rPr>
      <w:rFonts w:ascii="Wingdings" w:hAnsi="Wingdings" w:cs="Wingdings"/>
      <w:sz w:val="16"/>
    </w:rPr>
  </w:style>
  <w:style w:type="character" w:styleId="WWFuentedeprrafopredeter1" w:customStyle="1">
    <w:name w:val="WW-Fuente de párrafo predeter.1"/>
    <w:qFormat/>
    <w:rPr/>
  </w:style>
  <w:style w:type="character" w:styleId="Pagenumber">
    <w:name w:val="page number"/>
    <w:basedOn w:val="WWFuentedeprrafopredeter1"/>
    <w:qFormat/>
    <w:rPr/>
  </w:style>
  <w:style w:type="character" w:styleId="Internetesteka">
    <w:name w:val="Internet esteka"/>
    <w:basedOn w:val="WWFuentedeprrafopredeter1"/>
    <w:qFormat/>
    <w:rPr>
      <w:color w:val="0000FF"/>
      <w:u w:val="single"/>
    </w:rPr>
  </w:style>
  <w:style w:type="character" w:styleId="BisitatutakoInternetesteka">
    <w:name w:val="Bisitatutako Internet esteka"/>
    <w:basedOn w:val="WWFuentedeprrafopredeter1"/>
    <w:qFormat/>
    <w:rPr>
      <w:color w:val="800080"/>
      <w:u w:val="single"/>
    </w:rPr>
  </w:style>
  <w:style w:type="character" w:styleId="Enfasia">
    <w:name w:val="Enfasia"/>
    <w:basedOn w:val="Fuentedeprrafopredeter3"/>
    <w:qFormat/>
    <w:rPr>
      <w:i/>
      <w:iCs/>
    </w:rPr>
  </w:style>
  <w:style w:type="character" w:styleId="EnlacedeInternet">
    <w:name w:val="Enlace de Internet"/>
    <w:qFormat/>
    <w:rPr>
      <w:color w:val="000080"/>
      <w:u w:val="single"/>
      <w:lang w:val="zxx" w:eastAsia="zxx" w:bidi="zxx"/>
    </w:rPr>
  </w:style>
  <w:style w:type="paragraph" w:styleId="Izenburua" w:customStyle="1">
    <w:name w:val="Izenburua"/>
    <w:basedOn w:val="Normal"/>
    <w:next w:val="Azpititulua"/>
    <w:qFormat/>
    <w:pPr>
      <w:pBdr>
        <w:bottom w:val="single" w:sz="4" w:space="1" w:color="000000"/>
      </w:pBdr>
      <w:shd w:val="clear" w:color="auto" w:fill="E5E5E5"/>
      <w:jc w:val="center"/>
    </w:pPr>
    <w:rPr>
      <w:b/>
      <w:sz w:val="24"/>
    </w:rPr>
  </w:style>
  <w:style w:type="paragraph" w:styleId="Testugorputza">
    <w:name w:val="Body Text"/>
    <w:basedOn w:val="Normal"/>
    <w:pPr>
      <w:pBdr>
        <w:top w:val="single" w:sz="4" w:space="1" w:color="000000"/>
        <w:left w:val="single" w:sz="4" w:space="1" w:color="000000"/>
        <w:bottom w:val="single" w:sz="4" w:space="1" w:color="000000"/>
        <w:right w:val="single" w:sz="4" w:space="1" w:color="000000"/>
      </w:pBdr>
      <w:jc w:val="both"/>
    </w:pPr>
    <w:rPr>
      <w:b/>
    </w:rPr>
  </w:style>
  <w:style w:type="paragraph" w:styleId="Zerrenda">
    <w:name w:val="List"/>
    <w:basedOn w:val="Testugorputza"/>
    <w:pPr/>
    <w:rPr>
      <w:rFonts w:cs="Tahoma"/>
    </w:rPr>
  </w:style>
  <w:style w:type="paragraph" w:styleId="Epigrafea">
    <w:name w:val="Caption"/>
    <w:basedOn w:val="Normal"/>
    <w:qFormat/>
    <w:pPr>
      <w:suppressLineNumbers/>
      <w:spacing w:before="120" w:after="120"/>
    </w:pPr>
    <w:rPr>
      <w:rFonts w:cs="Arial"/>
      <w:i/>
      <w:iCs/>
      <w:sz w:val="24"/>
      <w:szCs w:val="24"/>
    </w:rPr>
  </w:style>
  <w:style w:type="paragraph" w:styleId="Indizea" w:customStyle="1">
    <w:name w:val="Indizea"/>
    <w:basedOn w:val="Normal"/>
    <w:qFormat/>
    <w:pPr>
      <w:suppressLineNumbers/>
    </w:pPr>
    <w:rPr>
      <w:rFonts w:cs="Mangal"/>
    </w:rPr>
  </w:style>
  <w:style w:type="paragraph" w:styleId="Ttulo">
    <w:name w:val="Título"/>
    <w:basedOn w:val="Normal"/>
    <w:next w:val="Testugorputza"/>
    <w:qFormat/>
    <w:pPr>
      <w:keepNext w:val="true"/>
      <w:spacing w:before="240" w:after="120"/>
    </w:pPr>
    <w:rPr>
      <w:rFonts w:ascii="Liberation Sans" w:hAnsi="Liberation Sans" w:eastAsia="Microsoft YaHei" w:cs="Arial"/>
      <w:sz w:val="28"/>
      <w:szCs w:val="28"/>
    </w:rPr>
  </w:style>
  <w:style w:type="paragraph" w:styleId="Ndice" w:customStyle="1">
    <w:name w:val="Índice"/>
    <w:basedOn w:val="Normal"/>
    <w:qFormat/>
    <w:pPr>
      <w:suppressLineNumbers/>
    </w:pPr>
    <w:rPr>
      <w:rFonts w:cs="Tahoma"/>
    </w:rPr>
  </w:style>
  <w:style w:type="paragraph" w:styleId="Caption">
    <w:name w:val="caption"/>
    <w:basedOn w:val="Normal"/>
    <w:qFormat/>
    <w:pPr>
      <w:suppressLineNumbers/>
      <w:spacing w:before="120" w:after="120"/>
    </w:pPr>
    <w:rPr>
      <w:rFonts w:cs="Mangal"/>
      <w:i/>
      <w:iCs/>
      <w:sz w:val="24"/>
      <w:szCs w:val="24"/>
    </w:rPr>
  </w:style>
  <w:style w:type="paragraph" w:styleId="Epgrafe" w:customStyle="1">
    <w:name w:val="Epígrafe"/>
    <w:basedOn w:val="Normal"/>
    <w:qFormat/>
    <w:pPr>
      <w:suppressLineNumbers/>
      <w:spacing w:before="120" w:after="120"/>
    </w:pPr>
    <w:rPr>
      <w:rFonts w:cs="Mangal"/>
      <w:i/>
      <w:iCs/>
      <w:sz w:val="24"/>
      <w:szCs w:val="24"/>
    </w:rPr>
  </w:style>
  <w:style w:type="paragraph" w:styleId="Encabezado2" w:customStyle="1">
    <w:name w:val="Encabezado2"/>
    <w:basedOn w:val="Normal"/>
    <w:next w:val="Testugorputza"/>
    <w:qFormat/>
    <w:pPr>
      <w:keepNext w:val="true"/>
      <w:spacing w:before="240" w:after="120"/>
    </w:pPr>
    <w:rPr>
      <w:rFonts w:eastAsia="MS Mincho" w:cs="Tahoma"/>
      <w:sz w:val="28"/>
      <w:szCs w:val="28"/>
    </w:rPr>
  </w:style>
  <w:style w:type="paragraph" w:styleId="Etiqueta" w:customStyle="1">
    <w:name w:val="Etiqueta"/>
    <w:basedOn w:val="Normal"/>
    <w:qFormat/>
    <w:pPr>
      <w:suppressLineNumbers/>
      <w:spacing w:before="120" w:after="120"/>
    </w:pPr>
    <w:rPr>
      <w:rFonts w:cs="Tahoma"/>
      <w:i/>
      <w:iCs/>
      <w:sz w:val="24"/>
      <w:szCs w:val="24"/>
    </w:rPr>
  </w:style>
  <w:style w:type="paragraph" w:styleId="Encabezado1" w:customStyle="1">
    <w:name w:val="Encabezado1"/>
    <w:basedOn w:val="Normal"/>
    <w:next w:val="Testugorputza"/>
    <w:qFormat/>
    <w:pPr>
      <w:keepNext w:val="true"/>
      <w:spacing w:before="240" w:after="120"/>
    </w:pPr>
    <w:rPr>
      <w:rFonts w:eastAsia="MS Mincho" w:cs="Tahoma"/>
      <w:sz w:val="28"/>
      <w:szCs w:val="28"/>
    </w:rPr>
  </w:style>
  <w:style w:type="paragraph" w:styleId="Goiburukoaetaorrioina">
    <w:name w:val="Goiburukoa eta orri-oina"/>
    <w:basedOn w:val="Normal"/>
    <w:qFormat/>
    <w:pPr/>
    <w:rPr/>
  </w:style>
  <w:style w:type="paragraph" w:styleId="Cabeceraypie">
    <w:name w:val="Cabecera y pie"/>
    <w:basedOn w:val="Normal"/>
    <w:qFormat/>
    <w:pPr/>
    <w:rPr/>
  </w:style>
  <w:style w:type="paragraph" w:styleId="Goiburukoa">
    <w:name w:val="Header"/>
    <w:basedOn w:val="Normal"/>
    <w:next w:val="Testugorputza"/>
    <w:pPr>
      <w:tabs>
        <w:tab w:val="clear" w:pos="708"/>
        <w:tab w:val="center" w:pos="4252" w:leader="none"/>
        <w:tab w:val="right" w:pos="8504" w:leader="none"/>
      </w:tabs>
    </w:pPr>
    <w:rPr/>
  </w:style>
  <w:style w:type="paragraph" w:styleId="Orrioina">
    <w:name w:val="Footer"/>
    <w:basedOn w:val="Normal"/>
    <w:pPr>
      <w:tabs>
        <w:tab w:val="clear" w:pos="708"/>
        <w:tab w:val="center" w:pos="4252" w:leader="none"/>
        <w:tab w:val="right" w:pos="8504" w:leader="none"/>
      </w:tabs>
    </w:pPr>
    <w:rPr/>
  </w:style>
  <w:style w:type="paragraph" w:styleId="Azpititulua">
    <w:name w:val="Subtitle"/>
    <w:basedOn w:val="Encabezado1"/>
    <w:next w:val="Testugorputza"/>
    <w:qFormat/>
    <w:pPr>
      <w:jc w:val="center"/>
    </w:pPr>
    <w:rPr>
      <w:i/>
      <w:iCs/>
    </w:rPr>
  </w:style>
  <w:style w:type="paragraph" w:styleId="Testugorputzarenkoska">
    <w:name w:val="Body Text Indent"/>
    <w:basedOn w:val="Normal"/>
    <w:pPr>
      <w:pBdr>
        <w:top w:val="single" w:sz="4" w:space="1" w:color="000000"/>
        <w:left w:val="single" w:sz="4" w:space="1" w:color="000000"/>
        <w:bottom w:val="single" w:sz="4" w:space="1" w:color="000000"/>
        <w:right w:val="single" w:sz="4" w:space="1" w:color="000000"/>
      </w:pBdr>
      <w:ind w:left="1410" w:hanging="1410"/>
    </w:pPr>
    <w:rPr>
      <w:sz w:val="18"/>
    </w:rPr>
  </w:style>
  <w:style w:type="paragraph" w:styleId="Contenidodelatabla" w:customStyle="1">
    <w:name w:val="Contenido de la tabla"/>
    <w:basedOn w:val="Normal"/>
    <w:qFormat/>
    <w:pPr>
      <w:suppressLineNumbers/>
    </w:pPr>
    <w:rPr/>
  </w:style>
  <w:style w:type="paragraph" w:styleId="Encabezadodelatabla" w:customStyle="1">
    <w:name w:val="Encabezado de la tabla"/>
    <w:basedOn w:val="Contenidodelatabla"/>
    <w:qFormat/>
    <w:pPr>
      <w:jc w:val="center"/>
    </w:pPr>
    <w:rPr>
      <w:b/>
      <w:bCs/>
    </w:rPr>
  </w:style>
  <w:style w:type="paragraph" w:styleId="Contenidodelmarco" w:customStyle="1">
    <w:name w:val="Contenido del marco"/>
    <w:basedOn w:val="Testugorputza"/>
    <w:qFormat/>
    <w:pPr/>
    <w:rPr/>
  </w:style>
  <w:style w:type="paragraph" w:styleId="Taularenedukia" w:customStyle="1">
    <w:name w:val="Taularen edukia"/>
    <w:basedOn w:val="Normal"/>
    <w:qFormat/>
    <w:pPr>
      <w:suppressLineNumbers/>
    </w:pPr>
    <w:rPr/>
  </w:style>
  <w:style w:type="paragraph" w:styleId="Taularenizenburua" w:customStyle="1">
    <w:name w:val="Taularen izenburua"/>
    <w:basedOn w:val="Taularenedukia"/>
    <w:qFormat/>
    <w:pPr>
      <w:jc w:val="center"/>
    </w:pPr>
    <w:rPr>
      <w:b/>
      <w:bCs/>
    </w:rPr>
  </w:style>
  <w:style w:type="paragraph" w:styleId="Aipamenak" w:customStyle="1">
    <w:name w:val="Aipamenak"/>
    <w:basedOn w:val="Normal"/>
    <w:qFormat/>
    <w:pPr>
      <w:spacing w:before="0" w:after="283"/>
      <w:ind w:left="567" w:right="567" w:hanging="0"/>
    </w:pPr>
    <w:rPr/>
  </w:style>
  <w:style w:type="paragraph" w:styleId="Ttulo1" w:customStyle="1">
    <w:name w:val="Título1"/>
    <w:basedOn w:val="Izenburua"/>
    <w:next w:val="Testugorputza"/>
    <w:qFormat/>
    <w:pPr>
      <w:shd w:val="clear" w:fill="E5E5E5"/>
    </w:pPr>
    <w:rPr>
      <w:bCs/>
      <w:sz w:val="56"/>
      <w:szCs w:val="56"/>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atuenbabesa@imh.eus" TargetMode="External"/><Relationship Id="rId3" Type="http://schemas.openxmlformats.org/officeDocument/2006/relationships/hyperlink" Target="mailto:datuenbabesa@imh.eus"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Application>LibreOffice/7.2.5.2$Windows_X86_64 LibreOffice_project/499f9727c189e6ef3471021d6132d4c694f357e5</Application>
  <AppVersion>15.0000</AppVersion>
  <Pages>2</Pages>
  <Words>863</Words>
  <Characters>5734</Characters>
  <CharactersWithSpaces>6548</CharactersWithSpaces>
  <Paragraphs>106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2019-03-27T14:26:00Z</dcterms:created>
  <dc:creator>LEIRE ALBERDI</dc:creator>
  <dc:description/>
  <dc:language>eu-ES</dc:language>
  <cp:lastModifiedBy/>
  <cp:lastPrinted>2013-01-21T12:52:00Z</cp:lastPrinted>
  <dcterms:modified xsi:type="dcterms:W3CDTF">2022-03-11T10:39:50Z</dcterms:modified>
  <cp:revision>15</cp:revision>
  <dc:subject/>
  <dc:title>INJINERITZAKO NORNAHIAGOKETA PRESTAKUNTZA KURTSOAK</dc:title>
</cp:coreProperties>
</file>

<file path=docProps/custom.xml><?xml version="1.0" encoding="utf-8"?>
<Properties xmlns="http://schemas.openxmlformats.org/officeDocument/2006/custom-properties" xmlns:vt="http://schemas.openxmlformats.org/officeDocument/2006/docPropsVTypes"/>
</file>